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534"/>
        <w:gridCol w:w="5804"/>
      </w:tblGrid>
      <w:tr w:rsidR="00531016" w14:paraId="1A1D7610" w14:textId="77777777" w:rsidTr="005C2762">
        <w:trPr>
          <w:trHeight w:val="2542"/>
        </w:trPr>
        <w:tc>
          <w:tcPr>
            <w:tcW w:w="11328" w:type="dxa"/>
            <w:gridSpan w:val="2"/>
            <w:tcBorders>
              <w:top w:val="nil"/>
              <w:left w:val="nil"/>
              <w:bottom w:val="nil"/>
              <w:right w:val="nil"/>
            </w:tcBorders>
          </w:tcPr>
          <w:p w14:paraId="19818D7B" w14:textId="32D2B7E7" w:rsidR="00531016" w:rsidRDefault="00DA06C5" w:rsidP="005D0DCA">
            <w:pPr>
              <w:ind w:left="-113"/>
            </w:pPr>
            <w:r>
              <w:rPr>
                <w:noProof/>
              </w:rPr>
              <mc:AlternateContent>
                <mc:Choice Requires="wps">
                  <w:drawing>
                    <wp:anchor distT="45720" distB="45720" distL="114300" distR="114300" simplePos="0" relativeHeight="251659264" behindDoc="0" locked="0" layoutInCell="1" allowOverlap="1" wp14:anchorId="6DF3320C" wp14:editId="3E478B2C">
                      <wp:simplePos x="0" y="0"/>
                      <wp:positionH relativeFrom="column">
                        <wp:posOffset>40448</wp:posOffset>
                      </wp:positionH>
                      <wp:positionV relativeFrom="paragraph">
                        <wp:posOffset>699336</wp:posOffset>
                      </wp:positionV>
                      <wp:extent cx="248572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5720" cy="1404620"/>
                              </a:xfrm>
                              <a:prstGeom prst="rect">
                                <a:avLst/>
                              </a:prstGeom>
                              <a:noFill/>
                              <a:ln w="9525">
                                <a:noFill/>
                                <a:miter lim="800000"/>
                                <a:headEnd/>
                                <a:tailEnd/>
                              </a:ln>
                            </wps:spPr>
                            <wps:txbx>
                              <w:txbxContent>
                                <w:p w14:paraId="7EA69229" w14:textId="6FBBED2E" w:rsidR="005D0DCA" w:rsidRPr="00DD6794" w:rsidRDefault="00DA06C5" w:rsidP="005D0DCA">
                                  <w:pPr>
                                    <w:spacing w:after="0"/>
                                    <w:rPr>
                                      <w:rFonts w:ascii="Rubik" w:hAnsi="Rubik" w:cs="Rubik"/>
                                      <w:b/>
                                      <w:color w:val="865A56"/>
                                      <w:sz w:val="52"/>
                                      <w:szCs w:val="52"/>
                                    </w:rPr>
                                  </w:pPr>
                                  <w:r>
                                    <w:rPr>
                                      <w:rFonts w:ascii="Rubik" w:hAnsi="Rubik" w:cs="Rubik"/>
                                      <w:b/>
                                      <w:color w:val="865A56"/>
                                      <w:sz w:val="52"/>
                                      <w:szCs w:val="52"/>
                                    </w:rPr>
                                    <w:t>TRANSLATOR CV</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0C46B821" w:rsidR="005D0DCA" w:rsidRPr="00FF199A" w:rsidRDefault="00DA06C5"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Example 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2pt;margin-top:55.05pt;width:19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" filled="f" stroked="f">
                      <v:textbox style="mso-fit-shape-to-text:t">
                        <w:txbxContent>
                          <w:p w14:paraId="7EA69229" w14:textId="6FBBED2E" w:rsidR="005D0DCA" w:rsidRPr="00DD6794" w:rsidRDefault="00DA06C5" w:rsidP="005D0DCA">
                            <w:pPr>
                              <w:spacing w:after="0"/>
                              <w:rPr>
                                <w:rFonts w:ascii="Rubik" w:hAnsi="Rubik" w:cs="Rubik"/>
                                <w:b/>
                                <w:color w:val="865A56"/>
                                <w:sz w:val="52"/>
                                <w:szCs w:val="52"/>
                              </w:rPr>
                            </w:pPr>
                            <w:r>
                              <w:rPr>
                                <w:rFonts w:ascii="Rubik" w:hAnsi="Rubik" w:cs="Rubik"/>
                                <w:b/>
                                <w:color w:val="865A56"/>
                                <w:sz w:val="52"/>
                                <w:szCs w:val="52"/>
                              </w:rPr>
                              <w:t>TRANSLATOR CV</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0C46B821" w:rsidR="005D0DCA" w:rsidRPr="00FF199A" w:rsidRDefault="00DA06C5"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Example by CV Genius</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58E5F740">
                      <wp:simplePos x="0" y="0"/>
                      <wp:positionH relativeFrom="column">
                        <wp:posOffset>2524125</wp:posOffset>
                      </wp:positionH>
                      <wp:positionV relativeFrom="paragraph">
                        <wp:posOffset>394970</wp:posOffset>
                      </wp:positionV>
                      <wp:extent cx="4030980" cy="2304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2304000"/>
                              </a:xfrm>
                              <a:prstGeom prst="rect">
                                <a:avLst/>
                              </a:prstGeom>
                              <a:noFill/>
                              <a:ln w="9525">
                                <a:noFill/>
                                <a:miter lim="800000"/>
                                <a:headEnd/>
                                <a:tailEnd/>
                              </a:ln>
                            </wps:spPr>
                            <wps:txbx>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6AECB018" w14:textId="27C8DA24" w:rsidR="00DA06C5" w:rsidRPr="00DA06C5" w:rsidRDefault="00DA06C5" w:rsidP="00DA06C5">
                                  <w:pPr>
                                    <w:rPr>
                                      <w:rFonts w:ascii="Mulish" w:hAnsi="Mulish"/>
                                      <w:color w:val="343434"/>
                                      <w:w w:val="105"/>
                                      <w:sz w:val="20"/>
                                      <w:szCs w:val="20"/>
                                      <w:lang w:val="en"/>
                                    </w:rPr>
                                  </w:pPr>
                                  <w:r w:rsidRPr="00DA06C5">
                                    <w:rPr>
                                      <w:rFonts w:ascii="Mulish" w:hAnsi="Mulish"/>
                                      <w:color w:val="343434"/>
                                      <w:w w:val="105"/>
                                      <w:sz w:val="20"/>
                                      <w:szCs w:val="20"/>
                                      <w:lang w:val="en"/>
                                    </w:rPr>
                                    <w:t>Highly experienced Senior Legal Translator with 8</w:t>
                                  </w:r>
                                  <w:r w:rsidR="00921CA8">
                                    <w:rPr>
                                      <w:rFonts w:ascii="Mulish" w:hAnsi="Mulish"/>
                                      <w:color w:val="343434"/>
                                      <w:w w:val="105"/>
                                      <w:sz w:val="20"/>
                                      <w:szCs w:val="20"/>
                                      <w:lang w:val="en"/>
                                    </w:rPr>
                                    <w:t>+</w:t>
                                  </w:r>
                                  <w:r w:rsidRPr="00DA06C5">
                                    <w:rPr>
                                      <w:rFonts w:ascii="Mulish" w:hAnsi="Mulish"/>
                                      <w:color w:val="343434"/>
                                      <w:w w:val="105"/>
                                      <w:sz w:val="20"/>
                                      <w:szCs w:val="20"/>
                                      <w:lang w:val="en"/>
                                    </w:rPr>
                                    <w:t xml:space="preserve"> years of expertise in translating complex legal documents </w:t>
                                  </w:r>
                                  <w:r w:rsidR="00921CA8">
                                    <w:rPr>
                                      <w:rFonts w:ascii="Mulish" w:hAnsi="Mulish"/>
                                      <w:color w:val="343434"/>
                                      <w:w w:val="105"/>
                                      <w:sz w:val="20"/>
                                      <w:szCs w:val="20"/>
                                      <w:lang w:val="en"/>
                                    </w:rPr>
                                    <w:t>from</w:t>
                                  </w:r>
                                  <w:r w:rsidRPr="00DA06C5">
                                    <w:rPr>
                                      <w:rFonts w:ascii="Mulish" w:hAnsi="Mulish"/>
                                      <w:color w:val="343434"/>
                                      <w:w w:val="105"/>
                                      <w:sz w:val="20"/>
                                      <w:szCs w:val="20"/>
                                      <w:lang w:val="en"/>
                                    </w:rPr>
                                    <w:t xml:space="preserve"> English </w:t>
                                  </w:r>
                                  <w:r w:rsidR="00921CA8">
                                    <w:rPr>
                                      <w:rFonts w:ascii="Mulish" w:hAnsi="Mulish"/>
                                      <w:color w:val="343434"/>
                                      <w:w w:val="105"/>
                                      <w:sz w:val="20"/>
                                      <w:szCs w:val="20"/>
                                      <w:lang w:val="en"/>
                                    </w:rPr>
                                    <w:t>to</w:t>
                                  </w:r>
                                  <w:r w:rsidRPr="00DA06C5">
                                    <w:rPr>
                                      <w:rFonts w:ascii="Mulish" w:hAnsi="Mulish"/>
                                      <w:color w:val="343434"/>
                                      <w:w w:val="105"/>
                                      <w:sz w:val="20"/>
                                      <w:szCs w:val="20"/>
                                      <w:lang w:val="en"/>
                                    </w:rPr>
                                    <w:t xml:space="preserve"> Korean. </w:t>
                                  </w:r>
                                  <w:r w:rsidR="00921CA8">
                                    <w:rPr>
                                      <w:rFonts w:ascii="Mulish" w:hAnsi="Mulish"/>
                                      <w:color w:val="343434"/>
                                      <w:w w:val="105"/>
                                      <w:sz w:val="20"/>
                                      <w:szCs w:val="20"/>
                                      <w:lang w:val="en"/>
                                    </w:rPr>
                                    <w:t>T</w:t>
                                  </w:r>
                                  <w:r w:rsidRPr="00DA06C5">
                                    <w:rPr>
                                      <w:rFonts w:ascii="Mulish" w:hAnsi="Mulish"/>
                                      <w:color w:val="343434"/>
                                      <w:w w:val="105"/>
                                      <w:sz w:val="20"/>
                                      <w:szCs w:val="20"/>
                                      <w:lang w:val="en"/>
                                    </w:rPr>
                                    <w:t xml:space="preserve">rack record of managing high-volume caseloads, consistently translating and </w:t>
                                  </w:r>
                                  <w:proofErr w:type="spellStart"/>
                                  <w:r w:rsidRPr="00DA06C5">
                                    <w:rPr>
                                      <w:rFonts w:ascii="Mulish" w:hAnsi="Mulish"/>
                                      <w:color w:val="343434"/>
                                      <w:w w:val="105"/>
                                      <w:sz w:val="20"/>
                                      <w:szCs w:val="20"/>
                                      <w:lang w:val="en"/>
                                    </w:rPr>
                                    <w:t>localising</w:t>
                                  </w:r>
                                  <w:proofErr w:type="spellEnd"/>
                                  <w:r w:rsidRPr="00DA06C5">
                                    <w:rPr>
                                      <w:rFonts w:ascii="Mulish" w:hAnsi="Mulish"/>
                                      <w:color w:val="343434"/>
                                      <w:w w:val="105"/>
                                      <w:sz w:val="20"/>
                                      <w:szCs w:val="20"/>
                                      <w:lang w:val="en"/>
                                    </w:rPr>
                                    <w:t xml:space="preserve"> 50</w:t>
                                  </w:r>
                                  <w:r w:rsidR="00921CA8">
                                    <w:rPr>
                                      <w:rFonts w:ascii="Mulish" w:hAnsi="Mulish"/>
                                      <w:color w:val="343434"/>
                                      <w:w w:val="105"/>
                                      <w:sz w:val="20"/>
                                      <w:szCs w:val="20"/>
                                      <w:lang w:val="en"/>
                                    </w:rPr>
                                    <w:t>+</w:t>
                                  </w:r>
                                  <w:r w:rsidRPr="00DA06C5">
                                    <w:rPr>
                                      <w:rFonts w:ascii="Mulish" w:hAnsi="Mulish"/>
                                      <w:color w:val="343434"/>
                                      <w:w w:val="105"/>
                                      <w:sz w:val="20"/>
                                      <w:szCs w:val="20"/>
                                      <w:lang w:val="en"/>
                                    </w:rPr>
                                    <w:t xml:space="preserve"> legal documents per month with precision and cultural sensitivity. Adept at leading translation teams, developing </w:t>
                                  </w:r>
                                  <w:proofErr w:type="spellStart"/>
                                  <w:r w:rsidRPr="00DA06C5">
                                    <w:rPr>
                                      <w:rFonts w:ascii="Mulish" w:hAnsi="Mulish"/>
                                      <w:color w:val="343434"/>
                                      <w:w w:val="105"/>
                                      <w:sz w:val="20"/>
                                      <w:szCs w:val="20"/>
                                      <w:lang w:val="en"/>
                                    </w:rPr>
                                    <w:t>standardised</w:t>
                                  </w:r>
                                  <w:proofErr w:type="spellEnd"/>
                                  <w:r w:rsidRPr="00DA06C5">
                                    <w:rPr>
                                      <w:rFonts w:ascii="Mulish" w:hAnsi="Mulish"/>
                                      <w:color w:val="343434"/>
                                      <w:w w:val="105"/>
                                      <w:sz w:val="20"/>
                                      <w:szCs w:val="20"/>
                                      <w:lang w:val="en"/>
                                    </w:rPr>
                                    <w:t xml:space="preserve"> glossaries, and ensuring the highest quality in legal translations across diverse legal fields, including contract law, corporate agreements, and regulatory compliance.</w:t>
                                  </w:r>
                                </w:p>
                                <w:p w14:paraId="4DA5A76C" w14:textId="26E644DE" w:rsidR="005D0DCA" w:rsidRDefault="005D0DCA" w:rsidP="00DA06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637CF" id="_x0000_s1027" type="#_x0000_t202" style="position:absolute;left:0;text-align:left;margin-left:198.75pt;margin-top:31.1pt;width:317.4pt;height:181.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" filled="f" stroked="f">
                      <v:textbox>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6AECB018" w14:textId="27C8DA24" w:rsidR="00DA06C5" w:rsidRPr="00DA06C5" w:rsidRDefault="00DA06C5" w:rsidP="00DA06C5">
                            <w:pPr>
                              <w:rPr>
                                <w:rFonts w:ascii="Mulish" w:hAnsi="Mulish"/>
                                <w:color w:val="343434"/>
                                <w:w w:val="105"/>
                                <w:sz w:val="20"/>
                                <w:szCs w:val="20"/>
                                <w:lang w:val="en"/>
                              </w:rPr>
                            </w:pPr>
                            <w:r w:rsidRPr="00DA06C5">
                              <w:rPr>
                                <w:rFonts w:ascii="Mulish" w:hAnsi="Mulish"/>
                                <w:color w:val="343434"/>
                                <w:w w:val="105"/>
                                <w:sz w:val="20"/>
                                <w:szCs w:val="20"/>
                                <w:lang w:val="en"/>
                              </w:rPr>
                              <w:t>Highly experienced Senior Legal Translator with 8</w:t>
                            </w:r>
                            <w:r w:rsidR="00921CA8">
                              <w:rPr>
                                <w:rFonts w:ascii="Mulish" w:hAnsi="Mulish"/>
                                <w:color w:val="343434"/>
                                <w:w w:val="105"/>
                                <w:sz w:val="20"/>
                                <w:szCs w:val="20"/>
                                <w:lang w:val="en"/>
                              </w:rPr>
                              <w:t>+</w:t>
                            </w:r>
                            <w:r w:rsidRPr="00DA06C5">
                              <w:rPr>
                                <w:rFonts w:ascii="Mulish" w:hAnsi="Mulish"/>
                                <w:color w:val="343434"/>
                                <w:w w:val="105"/>
                                <w:sz w:val="20"/>
                                <w:szCs w:val="20"/>
                                <w:lang w:val="en"/>
                              </w:rPr>
                              <w:t xml:space="preserve"> years of expertise in translating complex legal documents </w:t>
                            </w:r>
                            <w:r w:rsidR="00921CA8">
                              <w:rPr>
                                <w:rFonts w:ascii="Mulish" w:hAnsi="Mulish"/>
                                <w:color w:val="343434"/>
                                <w:w w:val="105"/>
                                <w:sz w:val="20"/>
                                <w:szCs w:val="20"/>
                                <w:lang w:val="en"/>
                              </w:rPr>
                              <w:t>from</w:t>
                            </w:r>
                            <w:r w:rsidRPr="00DA06C5">
                              <w:rPr>
                                <w:rFonts w:ascii="Mulish" w:hAnsi="Mulish"/>
                                <w:color w:val="343434"/>
                                <w:w w:val="105"/>
                                <w:sz w:val="20"/>
                                <w:szCs w:val="20"/>
                                <w:lang w:val="en"/>
                              </w:rPr>
                              <w:t xml:space="preserve"> English </w:t>
                            </w:r>
                            <w:r w:rsidR="00921CA8">
                              <w:rPr>
                                <w:rFonts w:ascii="Mulish" w:hAnsi="Mulish"/>
                                <w:color w:val="343434"/>
                                <w:w w:val="105"/>
                                <w:sz w:val="20"/>
                                <w:szCs w:val="20"/>
                                <w:lang w:val="en"/>
                              </w:rPr>
                              <w:t>to</w:t>
                            </w:r>
                            <w:r w:rsidRPr="00DA06C5">
                              <w:rPr>
                                <w:rFonts w:ascii="Mulish" w:hAnsi="Mulish"/>
                                <w:color w:val="343434"/>
                                <w:w w:val="105"/>
                                <w:sz w:val="20"/>
                                <w:szCs w:val="20"/>
                                <w:lang w:val="en"/>
                              </w:rPr>
                              <w:t xml:space="preserve"> Korean. </w:t>
                            </w:r>
                            <w:r w:rsidR="00921CA8">
                              <w:rPr>
                                <w:rFonts w:ascii="Mulish" w:hAnsi="Mulish"/>
                                <w:color w:val="343434"/>
                                <w:w w:val="105"/>
                                <w:sz w:val="20"/>
                                <w:szCs w:val="20"/>
                                <w:lang w:val="en"/>
                              </w:rPr>
                              <w:t>T</w:t>
                            </w:r>
                            <w:r w:rsidRPr="00DA06C5">
                              <w:rPr>
                                <w:rFonts w:ascii="Mulish" w:hAnsi="Mulish"/>
                                <w:color w:val="343434"/>
                                <w:w w:val="105"/>
                                <w:sz w:val="20"/>
                                <w:szCs w:val="20"/>
                                <w:lang w:val="en"/>
                              </w:rPr>
                              <w:t xml:space="preserve">rack record of managing high-volume caseloads, consistently translating and </w:t>
                            </w:r>
                            <w:proofErr w:type="spellStart"/>
                            <w:r w:rsidRPr="00DA06C5">
                              <w:rPr>
                                <w:rFonts w:ascii="Mulish" w:hAnsi="Mulish"/>
                                <w:color w:val="343434"/>
                                <w:w w:val="105"/>
                                <w:sz w:val="20"/>
                                <w:szCs w:val="20"/>
                                <w:lang w:val="en"/>
                              </w:rPr>
                              <w:t>localising</w:t>
                            </w:r>
                            <w:proofErr w:type="spellEnd"/>
                            <w:r w:rsidRPr="00DA06C5">
                              <w:rPr>
                                <w:rFonts w:ascii="Mulish" w:hAnsi="Mulish"/>
                                <w:color w:val="343434"/>
                                <w:w w:val="105"/>
                                <w:sz w:val="20"/>
                                <w:szCs w:val="20"/>
                                <w:lang w:val="en"/>
                              </w:rPr>
                              <w:t xml:space="preserve"> 50</w:t>
                            </w:r>
                            <w:r w:rsidR="00921CA8">
                              <w:rPr>
                                <w:rFonts w:ascii="Mulish" w:hAnsi="Mulish"/>
                                <w:color w:val="343434"/>
                                <w:w w:val="105"/>
                                <w:sz w:val="20"/>
                                <w:szCs w:val="20"/>
                                <w:lang w:val="en"/>
                              </w:rPr>
                              <w:t>+</w:t>
                            </w:r>
                            <w:r w:rsidRPr="00DA06C5">
                              <w:rPr>
                                <w:rFonts w:ascii="Mulish" w:hAnsi="Mulish"/>
                                <w:color w:val="343434"/>
                                <w:w w:val="105"/>
                                <w:sz w:val="20"/>
                                <w:szCs w:val="20"/>
                                <w:lang w:val="en"/>
                              </w:rPr>
                              <w:t xml:space="preserve"> legal documents per month with precision and cultural sensitivity. Adept at leading translation teams, developing </w:t>
                            </w:r>
                            <w:proofErr w:type="spellStart"/>
                            <w:r w:rsidRPr="00DA06C5">
                              <w:rPr>
                                <w:rFonts w:ascii="Mulish" w:hAnsi="Mulish"/>
                                <w:color w:val="343434"/>
                                <w:w w:val="105"/>
                                <w:sz w:val="20"/>
                                <w:szCs w:val="20"/>
                                <w:lang w:val="en"/>
                              </w:rPr>
                              <w:t>standardised</w:t>
                            </w:r>
                            <w:proofErr w:type="spellEnd"/>
                            <w:r w:rsidRPr="00DA06C5">
                              <w:rPr>
                                <w:rFonts w:ascii="Mulish" w:hAnsi="Mulish"/>
                                <w:color w:val="343434"/>
                                <w:w w:val="105"/>
                                <w:sz w:val="20"/>
                                <w:szCs w:val="20"/>
                                <w:lang w:val="en"/>
                              </w:rPr>
                              <w:t xml:space="preserve"> glossaries, and ensuring the highest quality in legal translations across diverse legal fields, including contract law, corporate agreements, and regulatory compliance.</w:t>
                            </w:r>
                          </w:p>
                          <w:p w14:paraId="4DA5A76C" w14:textId="26E644DE" w:rsidR="005D0DCA" w:rsidRDefault="005D0DCA" w:rsidP="00DA06C5"/>
                        </w:txbxContent>
                      </v:textbox>
                    </v:shape>
                  </w:pict>
                </mc:Fallback>
              </mc:AlternateContent>
            </w:r>
            <w:r w:rsidR="00531016">
              <w:rPr>
                <w:noProof/>
              </w:rPr>
              <w:drawing>
                <wp:inline distT="0" distB="0" distL="0" distR="0" wp14:anchorId="1B20E230" wp14:editId="20B2AE05">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F7E7E4">
                                <a:tint val="45000"/>
                                <a:satMod val="400000"/>
                              </a:srgbClr>
                            </a:duotone>
                            <a:extLs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DD6794">
                    <w:rPr>
                      <w:rFonts w:ascii="Rubik" w:hAnsi="Rubik" w:cs="Rubik"/>
                      <w:color w:val="865A56"/>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373278A8" w:rsidR="00531016" w:rsidRPr="009327F0" w:rsidRDefault="00DA06C5" w:rsidP="00531016">
                  <w:pPr>
                    <w:spacing w:line="259" w:lineRule="auto"/>
                    <w:rPr>
                      <w:rFonts w:ascii="Mulish" w:hAnsi="Mulish" w:cs="Rubik"/>
                      <w:b/>
                      <w:bCs/>
                      <w:sz w:val="20"/>
                      <w:szCs w:val="20"/>
                    </w:rPr>
                  </w:pPr>
                  <w:r>
                    <w:rPr>
                      <w:rFonts w:ascii="Mulish" w:hAnsi="Mulish" w:cs="Rubik"/>
                      <w:b/>
                      <w:bCs/>
                      <w:sz w:val="20"/>
                      <w:szCs w:val="20"/>
                    </w:rPr>
                    <w:t xml:space="preserve">English </w:t>
                  </w:r>
                  <w:r w:rsidRPr="00DA06C5">
                    <w:rPr>
                      <w:rFonts w:ascii="Mulish" w:hAnsi="Mulish" w:cs="Rubik"/>
                      <w:b/>
                      <w:bCs/>
                      <w:sz w:val="20"/>
                      <w:szCs w:val="20"/>
                    </w:rPr>
                    <w:sym w:font="Wingdings" w:char="F0E0"/>
                  </w:r>
                  <w:r>
                    <w:rPr>
                      <w:rFonts w:ascii="Mulish" w:hAnsi="Mulish" w:cs="Rubik"/>
                      <w:b/>
                      <w:bCs/>
                      <w:sz w:val="20"/>
                      <w:szCs w:val="20"/>
                    </w:rPr>
                    <w:t xml:space="preserve"> Korean Legal Translator</w:t>
                  </w:r>
                </w:p>
                <w:p w14:paraId="44C2BCD8" w14:textId="3D8D1A7F" w:rsidR="00531016" w:rsidRPr="009327F0" w:rsidRDefault="00DA06C5" w:rsidP="00531016">
                  <w:pPr>
                    <w:spacing w:line="259" w:lineRule="auto"/>
                    <w:rPr>
                      <w:rFonts w:ascii="Mulish" w:hAnsi="Mulish" w:cs="Rubik"/>
                      <w:sz w:val="20"/>
                      <w:szCs w:val="20"/>
                    </w:rPr>
                  </w:pPr>
                  <w:r>
                    <w:rPr>
                      <w:rFonts w:ascii="Mulish" w:hAnsi="Mulish" w:cs="Rubik"/>
                      <w:sz w:val="20"/>
                      <w:szCs w:val="20"/>
                    </w:rPr>
                    <w:t>Global Voices</w:t>
                  </w:r>
                  <w:r w:rsidR="00531016">
                    <w:rPr>
                      <w:rFonts w:ascii="Mulish" w:hAnsi="Mulish" w:cs="Rubik"/>
                      <w:sz w:val="20"/>
                      <w:szCs w:val="20"/>
                    </w:rPr>
                    <w:t xml:space="preserve">, </w:t>
                  </w:r>
                  <w:r>
                    <w:rPr>
                      <w:rFonts w:ascii="Mulish" w:hAnsi="Mulish" w:cs="Rubik"/>
                      <w:sz w:val="20"/>
                      <w:szCs w:val="20"/>
                    </w:rPr>
                    <w:t>Birmingham</w:t>
                  </w:r>
                </w:p>
                <w:p w14:paraId="7DD38966" w14:textId="6B771E6E"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DA06C5">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–Present</w:t>
                  </w:r>
                </w:p>
                <w:p w14:paraId="3B0CC5DC"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Translate an average of 50 legal documents per month, including contracts, court filings, and patent applications</w:t>
                  </w:r>
                </w:p>
                <w:p w14:paraId="740F6AB3"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Collaborate with legal teams to ensure precise and culturally appropriate translations</w:t>
                  </w:r>
                </w:p>
                <w:p w14:paraId="0E7D56CE"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Manage multiple translation projects simultaneously, consistently meeting deadlines</w:t>
                  </w:r>
                </w:p>
                <w:p w14:paraId="7977E763"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Review and proofread translated documents to ensure consistency and accuracy</w:t>
                  </w:r>
                </w:p>
                <w:p w14:paraId="26121DC0" w14:textId="6AF9FC6B" w:rsidR="004502DB"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Provide expert advice on legal terminology and contextual relevance to support litigation and corporate matters</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1B7002FA" w:rsidR="00531016" w:rsidRPr="009327F0" w:rsidRDefault="00DA06C5" w:rsidP="00531016">
                  <w:pPr>
                    <w:spacing w:line="259" w:lineRule="auto"/>
                    <w:rPr>
                      <w:rFonts w:ascii="Mulish" w:hAnsi="Mulish" w:cs="Rubik"/>
                      <w:b/>
                      <w:bCs/>
                      <w:sz w:val="20"/>
                      <w:szCs w:val="20"/>
                      <w:lang w:eastAsia="zh-TW"/>
                    </w:rPr>
                  </w:pPr>
                  <w:r>
                    <w:rPr>
                      <w:rFonts w:ascii="Mulish" w:hAnsi="Mulish" w:cs="Rubik"/>
                      <w:b/>
                      <w:bCs/>
                      <w:sz w:val="20"/>
                      <w:szCs w:val="20"/>
                    </w:rPr>
                    <w:t xml:space="preserve">English </w:t>
                  </w:r>
                  <w:r w:rsidRPr="00DA06C5">
                    <w:rPr>
                      <w:rFonts w:ascii="Mulish" w:hAnsi="Mulish" w:cs="Rubik"/>
                      <w:b/>
                      <w:bCs/>
                      <w:sz w:val="20"/>
                      <w:szCs w:val="20"/>
                    </w:rPr>
                    <w:sym w:font="Wingdings" w:char="F0E0"/>
                  </w:r>
                  <w:r>
                    <w:rPr>
                      <w:rFonts w:ascii="Mulish" w:hAnsi="Mulish" w:cs="Rubik"/>
                      <w:b/>
                      <w:bCs/>
                      <w:sz w:val="20"/>
                      <w:szCs w:val="20"/>
                    </w:rPr>
                    <w:t xml:space="preserve"> Korean Legal Translator</w:t>
                  </w:r>
                </w:p>
                <w:p w14:paraId="0073A6CC" w14:textId="443F396B" w:rsidR="00531016" w:rsidRPr="009327F0" w:rsidRDefault="00DA06C5" w:rsidP="00531016">
                  <w:pPr>
                    <w:spacing w:line="259" w:lineRule="auto"/>
                    <w:rPr>
                      <w:rFonts w:ascii="Mulish" w:hAnsi="Mulish" w:cs="Rubik"/>
                      <w:sz w:val="20"/>
                      <w:szCs w:val="20"/>
                    </w:rPr>
                  </w:pPr>
                  <w:r>
                    <w:rPr>
                      <w:rFonts w:ascii="Mulish" w:hAnsi="Mulish" w:cs="Rubik"/>
                      <w:sz w:val="20"/>
                      <w:szCs w:val="20"/>
                    </w:rPr>
                    <w:t>Translation Line</w:t>
                  </w:r>
                  <w:r w:rsidR="00531016">
                    <w:rPr>
                      <w:rFonts w:ascii="Mulish" w:hAnsi="Mulish" w:cs="Rubik"/>
                      <w:sz w:val="20"/>
                      <w:szCs w:val="20"/>
                    </w:rPr>
                    <w:t>,</w:t>
                  </w:r>
                  <w:r>
                    <w:rPr>
                      <w:rFonts w:ascii="Mulish" w:hAnsi="Mulish" w:cs="Rubik"/>
                      <w:sz w:val="20"/>
                      <w:szCs w:val="20"/>
                    </w:rPr>
                    <w:t xml:space="preserve"> Birmingham</w:t>
                  </w:r>
                </w:p>
                <w:p w14:paraId="6FD2A112" w14:textId="2EAD4293"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DA06C5">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January 20</w:t>
                  </w:r>
                  <w:r w:rsidR="00DA06C5">
                    <w:rPr>
                      <w:rFonts w:ascii="Mulish" w:hAnsi="Mulish" w:cs="Rubik"/>
                      <w:color w:val="7F7F7F" w:themeColor="text1" w:themeTint="80"/>
                      <w:sz w:val="20"/>
                      <w:szCs w:val="20"/>
                    </w:rPr>
                    <w:t>XX</w:t>
                  </w:r>
                </w:p>
                <w:p w14:paraId="7C5687BB"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Translated approximately 60 complex legal documents per month, such as corporate agreements, NDAs, and compliance reports from English to Korean</w:t>
                  </w:r>
                </w:p>
                <w:p w14:paraId="1EA209F2"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Coordinated with clients to understand specific legal contexts and nuances, ensuring accurate translations</w:t>
                  </w:r>
                </w:p>
                <w:p w14:paraId="496449E0" w14:textId="25C68C08"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Developed and maintained glossaries and style guides to standardise legal translations across projects</w:t>
                  </w:r>
                </w:p>
                <w:p w14:paraId="11EE0A93" w14:textId="4C48F407" w:rsidR="00531016"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Utilised translation software like SDL Trados to enhance translation efficiency and consistency</w:t>
                  </w:r>
                </w:p>
              </w:tc>
            </w:tr>
            <w:tr w:rsidR="00531016" w14:paraId="3F733A14" w14:textId="77777777" w:rsidTr="005E036C">
              <w:tc>
                <w:tcPr>
                  <w:tcW w:w="5168" w:type="dxa"/>
                </w:tcPr>
                <w:p w14:paraId="4D11D05C" w14:textId="77777777" w:rsidR="00531016" w:rsidRPr="00DA06C5" w:rsidRDefault="00531016" w:rsidP="00531016">
                  <w:pPr>
                    <w:rPr>
                      <w:rFonts w:ascii="Mulish" w:hAnsi="Mulish" w:cs="Rubik"/>
                      <w:b/>
                      <w:bCs/>
                      <w:sz w:val="40"/>
                      <w:szCs w:val="40"/>
                    </w:rPr>
                  </w:pPr>
                </w:p>
              </w:tc>
            </w:tr>
            <w:tr w:rsidR="00DA06C5" w14:paraId="2B1AF32B" w14:textId="77777777" w:rsidTr="005E036C">
              <w:tc>
                <w:tcPr>
                  <w:tcW w:w="5168" w:type="dxa"/>
                </w:tcPr>
                <w:p w14:paraId="60DD7694" w14:textId="79914E69" w:rsidR="00DA06C5" w:rsidRDefault="00DA06C5" w:rsidP="00531016">
                  <w:pPr>
                    <w:rPr>
                      <w:rFonts w:ascii="Mulish" w:hAnsi="Mulish" w:cs="Rubik"/>
                      <w:b/>
                      <w:bCs/>
                      <w:sz w:val="20"/>
                      <w:szCs w:val="20"/>
                    </w:rPr>
                  </w:pPr>
                  <w:r w:rsidRPr="00DA06C5">
                    <w:rPr>
                      <w:rFonts w:ascii="Rubik" w:hAnsi="Rubik" w:cs="Rubik"/>
                      <w:color w:val="865A56"/>
                      <w:spacing w:val="20"/>
                      <w:sz w:val="28"/>
                      <w:szCs w:val="28"/>
                    </w:rPr>
                    <w:t>CERTIFICATIONS</w:t>
                  </w:r>
                </w:p>
              </w:tc>
            </w:tr>
            <w:tr w:rsidR="005C2762" w14:paraId="358C56E3" w14:textId="77777777" w:rsidTr="00DA06C5">
              <w:trPr>
                <w:trHeight w:val="93"/>
              </w:trPr>
              <w:tc>
                <w:tcPr>
                  <w:tcW w:w="5168" w:type="dxa"/>
                </w:tcPr>
                <w:p w14:paraId="215ADAE5" w14:textId="77777777" w:rsidR="005C2762" w:rsidRPr="00DA06C5" w:rsidRDefault="005C2762" w:rsidP="00531016">
                  <w:pPr>
                    <w:rPr>
                      <w:rFonts w:ascii="Mulish" w:hAnsi="Mulish" w:cs="Rubik"/>
                      <w:b/>
                      <w:bCs/>
                      <w:sz w:val="30"/>
                      <w:szCs w:val="30"/>
                    </w:rPr>
                  </w:pPr>
                </w:p>
              </w:tc>
            </w:tr>
            <w:tr w:rsidR="005C2762" w14:paraId="464CD314" w14:textId="77777777" w:rsidTr="005E036C">
              <w:tc>
                <w:tcPr>
                  <w:tcW w:w="5168" w:type="dxa"/>
                </w:tcPr>
                <w:p w14:paraId="06CB7C4B" w14:textId="4670BFDE"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Certified Legal Translator | Institute of Translation and Interpreting (ITI)</w:t>
                  </w:r>
                  <w:r>
                    <w:rPr>
                      <w:rFonts w:ascii="Mulish" w:hAnsi="Mulish" w:cs="Rubik"/>
                      <w:sz w:val="20"/>
                      <w:szCs w:val="20"/>
                      <w:lang w:eastAsia="zh-TW"/>
                    </w:rPr>
                    <w:t xml:space="preserve">, </w:t>
                  </w:r>
                  <w:r w:rsidRPr="00DA06C5">
                    <w:rPr>
                      <w:rFonts w:ascii="Mulish" w:hAnsi="Mulish" w:cs="Rubik"/>
                      <w:sz w:val="20"/>
                      <w:szCs w:val="20"/>
                      <w:lang w:eastAsia="zh-TW"/>
                    </w:rPr>
                    <w:t>20XX</w:t>
                  </w:r>
                </w:p>
                <w:p w14:paraId="476C0291" w14:textId="2971E66C"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Chartered Institute of Linguists (CIOL) Member</w:t>
                  </w:r>
                  <w:r>
                    <w:rPr>
                      <w:rFonts w:ascii="Mulish" w:hAnsi="Mulish" w:cs="Rubik"/>
                      <w:sz w:val="20"/>
                      <w:szCs w:val="20"/>
                      <w:lang w:eastAsia="zh-TW"/>
                    </w:rPr>
                    <w:t xml:space="preserve">, </w:t>
                  </w:r>
                  <w:r w:rsidRPr="00DA06C5">
                    <w:rPr>
                      <w:rFonts w:ascii="Mulish" w:hAnsi="Mulish" w:cs="Rubik"/>
                      <w:sz w:val="20"/>
                      <w:szCs w:val="20"/>
                      <w:lang w:eastAsia="zh-TW"/>
                    </w:rPr>
                    <w:t>20XX</w:t>
                  </w:r>
                </w:p>
                <w:p w14:paraId="5E46716B" w14:textId="36250EA6" w:rsid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JLPT N2 (Japanese-Language Proficiency Test)</w:t>
                  </w:r>
                  <w:r>
                    <w:rPr>
                      <w:rFonts w:ascii="Mulish" w:hAnsi="Mulish" w:cs="Rubik"/>
                      <w:sz w:val="20"/>
                      <w:szCs w:val="20"/>
                      <w:lang w:eastAsia="zh-TW"/>
                    </w:rPr>
                    <w:t xml:space="preserve">, </w:t>
                  </w:r>
                  <w:r w:rsidRPr="00DA06C5">
                    <w:rPr>
                      <w:rFonts w:ascii="Mulish" w:hAnsi="Mulish" w:cs="Rubik"/>
                      <w:sz w:val="20"/>
                      <w:szCs w:val="20"/>
                      <w:lang w:eastAsia="zh-TW"/>
                    </w:rPr>
                    <w:t>20XX</w:t>
                  </w:r>
                </w:p>
                <w:p w14:paraId="2C2298CE" w14:textId="2F83D5D3" w:rsidR="005E036C"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Cambridge English: Proficiency (CPE)</w:t>
                  </w:r>
                  <w:r>
                    <w:rPr>
                      <w:rFonts w:ascii="Mulish" w:hAnsi="Mulish" w:cs="Rubik"/>
                      <w:sz w:val="20"/>
                      <w:szCs w:val="20"/>
                      <w:lang w:eastAsia="zh-TW"/>
                    </w:rPr>
                    <w:t xml:space="preserve">, </w:t>
                  </w:r>
                  <w:r w:rsidRPr="00DA06C5">
                    <w:rPr>
                      <w:rFonts w:ascii="Mulish" w:hAnsi="Mulish" w:cs="Rubik"/>
                      <w:sz w:val="20"/>
                      <w:szCs w:val="20"/>
                      <w:lang w:eastAsia="zh-TW"/>
                    </w:rPr>
                    <w:t>20XX</w:t>
                  </w: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
              <w:gridCol w:w="405"/>
              <w:gridCol w:w="11"/>
              <w:gridCol w:w="3530"/>
            </w:tblGrid>
            <w:tr w:rsidR="00531016" w14:paraId="0FD732A1" w14:textId="77777777" w:rsidTr="00DA06C5">
              <w:tc>
                <w:tcPr>
                  <w:tcW w:w="4175" w:type="dxa"/>
                  <w:gridSpan w:val="4"/>
                </w:tcPr>
                <w:p w14:paraId="73CCB8B7" w14:textId="3FB2869A" w:rsidR="00531016" w:rsidRDefault="00531016">
                  <w:pPr>
                    <w:rPr>
                      <w:noProof/>
                      <w:sz w:val="40"/>
                      <w:szCs w:val="40"/>
                    </w:rPr>
                  </w:pPr>
                  <w:r w:rsidRPr="00DD6794">
                    <w:rPr>
                      <w:rFonts w:ascii="Rubik" w:hAnsi="Rubik" w:cs="Rubik" w:hint="eastAsia"/>
                      <w:color w:val="865A56"/>
                      <w:spacing w:val="20"/>
                      <w:sz w:val="28"/>
                      <w:szCs w:val="28"/>
                    </w:rPr>
                    <w:lastRenderedPageBreak/>
                    <w:t>C</w:t>
                  </w:r>
                  <w:r w:rsidRPr="00DD6794">
                    <w:rPr>
                      <w:rFonts w:ascii="Rubik" w:hAnsi="Rubik" w:cs="Rubik"/>
                      <w:color w:val="865A56"/>
                      <w:spacing w:val="20"/>
                      <w:sz w:val="28"/>
                      <w:szCs w:val="28"/>
                    </w:rPr>
                    <w:t>ONTACT</w:t>
                  </w:r>
                </w:p>
              </w:tc>
            </w:tr>
            <w:tr w:rsidR="00531016" w14:paraId="0CDBBD5F" w14:textId="77777777" w:rsidTr="00DA06C5">
              <w:tc>
                <w:tcPr>
                  <w:tcW w:w="4175" w:type="dxa"/>
                  <w:gridSpan w:val="4"/>
                </w:tcPr>
                <w:p w14:paraId="4DBDFE90" w14:textId="77777777" w:rsidR="00531016" w:rsidRPr="005E036C" w:rsidRDefault="00531016">
                  <w:pPr>
                    <w:rPr>
                      <w:noProof/>
                      <w:sz w:val="30"/>
                      <w:szCs w:val="30"/>
                    </w:rPr>
                  </w:pPr>
                </w:p>
              </w:tc>
            </w:tr>
            <w:tr w:rsidR="005E036C" w14:paraId="4A43AB0C" w14:textId="7B7E7FA7" w:rsidTr="00DA06C5">
              <w:trPr>
                <w:trHeight w:val="456"/>
              </w:trPr>
              <w:tc>
                <w:tcPr>
                  <w:tcW w:w="229"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05" w:type="dxa"/>
                  <w:shd w:val="clear" w:color="auto" w:fill="865A56"/>
                  <w:vAlign w:val="center"/>
                </w:tcPr>
                <w:p w14:paraId="4A050FBE" w14:textId="77777777" w:rsidR="005E036C" w:rsidRPr="0008550F" w:rsidRDefault="005E036C" w:rsidP="0008550F">
                  <w:pPr>
                    <w:jc w:val="center"/>
                    <w:rPr>
                      <w:rFonts w:ascii="Rubik" w:hAnsi="Rubik" w:cs="Rubik"/>
                      <w:b/>
                      <w:bCs/>
                      <w:noProof/>
                      <w:sz w:val="20"/>
                      <w:szCs w:val="20"/>
                    </w:rPr>
                  </w:pPr>
                  <w:r w:rsidRPr="009A06E6">
                    <w:rPr>
                      <w:rFonts w:ascii="Rubik" w:hAnsi="Rubik" w:cs="Rubik"/>
                      <w:b/>
                      <w:bCs/>
                      <w:noProof/>
                      <w:color w:val="FFFFFF" w:themeColor="background1"/>
                      <w:sz w:val="20"/>
                      <w:szCs w:val="20"/>
                    </w:rPr>
                    <w:t>T</w:t>
                  </w:r>
                </w:p>
              </w:tc>
              <w:tc>
                <w:tcPr>
                  <w:tcW w:w="3541"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DA06C5">
              <w:trPr>
                <w:trHeight w:val="58"/>
              </w:trPr>
              <w:tc>
                <w:tcPr>
                  <w:tcW w:w="229"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16"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3530"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DA06C5">
              <w:trPr>
                <w:trHeight w:val="456"/>
              </w:trPr>
              <w:tc>
                <w:tcPr>
                  <w:tcW w:w="229"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16" w:type="dxa"/>
                  <w:gridSpan w:val="2"/>
                  <w:shd w:val="clear" w:color="auto" w:fill="865A56"/>
                  <w:vAlign w:val="center"/>
                </w:tcPr>
                <w:p w14:paraId="26EFD230"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E</w:t>
                  </w:r>
                </w:p>
              </w:tc>
              <w:tc>
                <w:tcPr>
                  <w:tcW w:w="3530" w:type="dxa"/>
                  <w:vAlign w:val="center"/>
                </w:tcPr>
                <w:p w14:paraId="4E4A2E43" w14:textId="23D16314" w:rsidR="005E036C" w:rsidRPr="002729A8" w:rsidRDefault="00DA06C5" w:rsidP="00B0003B">
                  <w:pPr>
                    <w:ind w:left="113"/>
                    <w:rPr>
                      <w:rFonts w:ascii="Mulish" w:hAnsi="Mulish" w:cs="Rubik"/>
                      <w:sz w:val="20"/>
                      <w:szCs w:val="20"/>
                    </w:rPr>
                  </w:pPr>
                  <w:r>
                    <w:rPr>
                      <w:rFonts w:ascii="Mulish" w:hAnsi="Mulish" w:cs="Rubik"/>
                      <w:sz w:val="20"/>
                      <w:szCs w:val="20"/>
                    </w:rPr>
                    <w:t>your.name</w:t>
                  </w:r>
                  <w:r w:rsidR="005E036C" w:rsidRPr="002729A8">
                    <w:rPr>
                      <w:rFonts w:ascii="Mulish" w:hAnsi="Mulish" w:cs="Rubik"/>
                      <w:sz w:val="20"/>
                      <w:szCs w:val="20"/>
                    </w:rPr>
                    <w:t>@</w:t>
                  </w:r>
                  <w:r>
                    <w:rPr>
                      <w:rFonts w:ascii="Mulish" w:hAnsi="Mulish" w:cs="Rubik"/>
                      <w:sz w:val="20"/>
                      <w:szCs w:val="20"/>
                    </w:rPr>
                    <w:t>e</w:t>
                  </w:r>
                  <w:r w:rsidR="005E036C" w:rsidRPr="002729A8">
                    <w:rPr>
                      <w:rFonts w:ascii="Mulish" w:hAnsi="Mulish" w:cs="Rubik"/>
                      <w:sz w:val="20"/>
                      <w:szCs w:val="20"/>
                    </w:rPr>
                    <w:t>mail.com</w:t>
                  </w:r>
                </w:p>
              </w:tc>
            </w:tr>
            <w:tr w:rsidR="005E036C" w14:paraId="2D595569" w14:textId="77777777" w:rsidTr="00DA06C5">
              <w:trPr>
                <w:trHeight w:val="58"/>
              </w:trPr>
              <w:tc>
                <w:tcPr>
                  <w:tcW w:w="229"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16"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3530"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DA06C5">
              <w:trPr>
                <w:trHeight w:val="456"/>
              </w:trPr>
              <w:tc>
                <w:tcPr>
                  <w:tcW w:w="229"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16" w:type="dxa"/>
                  <w:gridSpan w:val="2"/>
                  <w:shd w:val="clear" w:color="auto" w:fill="865A56"/>
                  <w:vAlign w:val="center"/>
                </w:tcPr>
                <w:p w14:paraId="66CE4B87"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A</w:t>
                  </w:r>
                </w:p>
              </w:tc>
              <w:tc>
                <w:tcPr>
                  <w:tcW w:w="3530" w:type="dxa"/>
                  <w:vAlign w:val="center"/>
                </w:tcPr>
                <w:p w14:paraId="17A72D36" w14:textId="432CB3A4" w:rsidR="005E036C" w:rsidRPr="002729A8" w:rsidRDefault="00DA06C5" w:rsidP="00B0003B">
                  <w:pPr>
                    <w:ind w:left="113"/>
                    <w:rPr>
                      <w:rFonts w:ascii="Mulish" w:hAnsi="Mulish" w:cs="Rubik"/>
                      <w:sz w:val="20"/>
                      <w:szCs w:val="20"/>
                    </w:rPr>
                  </w:pPr>
                  <w:r>
                    <w:rPr>
                      <w:rFonts w:ascii="Mulish" w:hAnsi="Mulish" w:cs="Rubik"/>
                      <w:sz w:val="20"/>
                      <w:szCs w:val="20"/>
                    </w:rPr>
                    <w:t>Walsall, B99 9ZZ</w:t>
                  </w:r>
                </w:p>
              </w:tc>
            </w:tr>
            <w:tr w:rsidR="005E036C" w14:paraId="5DA9C0EB" w14:textId="77777777" w:rsidTr="00DA06C5">
              <w:trPr>
                <w:trHeight w:val="58"/>
              </w:trPr>
              <w:tc>
                <w:tcPr>
                  <w:tcW w:w="229"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16"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3530"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DA06C5">
              <w:trPr>
                <w:trHeight w:val="456"/>
              </w:trPr>
              <w:tc>
                <w:tcPr>
                  <w:tcW w:w="229"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16" w:type="dxa"/>
                  <w:gridSpan w:val="2"/>
                  <w:shd w:val="clear" w:color="auto" w:fill="865A56"/>
                  <w:vAlign w:val="center"/>
                </w:tcPr>
                <w:p w14:paraId="3E1A3FBB"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L</w:t>
                  </w:r>
                </w:p>
              </w:tc>
              <w:tc>
                <w:tcPr>
                  <w:tcW w:w="3530" w:type="dxa"/>
                  <w:vAlign w:val="center"/>
                </w:tcPr>
                <w:p w14:paraId="6F34E96E" w14:textId="24D3A8FD"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proofErr w:type="spellStart"/>
                  <w:r w:rsidR="00DA06C5">
                    <w:rPr>
                      <w:rFonts w:ascii="Mulish" w:hAnsi="Mulish" w:cs="Rubik"/>
                      <w:sz w:val="20"/>
                      <w:szCs w:val="20"/>
                    </w:rPr>
                    <w:t>yourname</w:t>
                  </w:r>
                  <w:proofErr w:type="spellEnd"/>
                </w:p>
              </w:tc>
            </w:tr>
            <w:tr w:rsidR="00DA06C5" w14:paraId="1857765E" w14:textId="77777777" w:rsidTr="00DA06C5">
              <w:trPr>
                <w:trHeight w:val="93"/>
              </w:trPr>
              <w:tc>
                <w:tcPr>
                  <w:tcW w:w="4175" w:type="dxa"/>
                  <w:gridSpan w:val="4"/>
                  <w:shd w:val="clear" w:color="auto" w:fill="FFFFFF" w:themeFill="background1"/>
                  <w:vAlign w:val="center"/>
                </w:tcPr>
                <w:p w14:paraId="630A2C6E" w14:textId="77777777" w:rsidR="00DA06C5" w:rsidRPr="00DA06C5" w:rsidRDefault="00DA06C5" w:rsidP="00531016">
                  <w:pPr>
                    <w:rPr>
                      <w:rFonts w:ascii="Mulish" w:hAnsi="Mulish" w:cs="Rubik"/>
                      <w:sz w:val="40"/>
                      <w:szCs w:val="40"/>
                    </w:rPr>
                  </w:pPr>
                </w:p>
              </w:tc>
            </w:tr>
            <w:tr w:rsidR="004502DB" w14:paraId="6C88CEDF" w14:textId="77777777" w:rsidTr="00DA06C5">
              <w:trPr>
                <w:trHeight w:val="147"/>
              </w:trPr>
              <w:tc>
                <w:tcPr>
                  <w:tcW w:w="4175"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sidRPr="00DD6794">
                    <w:rPr>
                      <w:rFonts w:ascii="Rubik" w:hAnsi="Rubik" w:cs="Rubik"/>
                      <w:color w:val="865A56"/>
                      <w:spacing w:val="20"/>
                      <w:sz w:val="28"/>
                      <w:szCs w:val="28"/>
                    </w:rPr>
                    <w:t>SKILLS</w:t>
                  </w:r>
                </w:p>
              </w:tc>
            </w:tr>
            <w:tr w:rsidR="004502DB" w14:paraId="7225B777" w14:textId="77777777" w:rsidTr="00DA06C5">
              <w:trPr>
                <w:trHeight w:val="90"/>
              </w:trPr>
              <w:tc>
                <w:tcPr>
                  <w:tcW w:w="4175"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DA06C5">
              <w:trPr>
                <w:trHeight w:val="456"/>
              </w:trPr>
              <w:tc>
                <w:tcPr>
                  <w:tcW w:w="4175" w:type="dxa"/>
                  <w:gridSpan w:val="4"/>
                  <w:shd w:val="clear" w:color="auto" w:fill="FFFFFF" w:themeFill="background1"/>
                  <w:vAlign w:val="center"/>
                </w:tcPr>
                <w:p w14:paraId="3170038B"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Korean (native speaker)</w:t>
                  </w:r>
                </w:p>
                <w:p w14:paraId="3144C08A"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English C2 proficiency (CPE)</w:t>
                  </w:r>
                </w:p>
                <w:p w14:paraId="359B4E31"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Japanese B2 (JLPT N2)</w:t>
                  </w:r>
                </w:p>
                <w:p w14:paraId="22138266"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Legal terminology expertise</w:t>
                  </w:r>
                </w:p>
                <w:p w14:paraId="617E394D" w14:textId="77777777" w:rsidR="00DA06C5"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Content localisation</w:t>
                  </w:r>
                </w:p>
                <w:p w14:paraId="2165EFAE" w14:textId="45ACE3D1" w:rsidR="004502DB" w:rsidRPr="00DA06C5" w:rsidRDefault="00DA06C5" w:rsidP="00DA06C5">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sidRPr="00DA06C5">
                    <w:rPr>
                      <w:rFonts w:ascii="Mulish" w:hAnsi="Mulish" w:cs="Rubik"/>
                      <w:sz w:val="20"/>
                      <w:szCs w:val="20"/>
                      <w:lang w:eastAsia="zh-TW"/>
                    </w:rPr>
                    <w:t>SEO for multilingual content</w:t>
                  </w:r>
                </w:p>
              </w:tc>
            </w:tr>
            <w:tr w:rsidR="00DA06C5" w14:paraId="215548DD" w14:textId="77777777" w:rsidTr="00DA06C5">
              <w:trPr>
                <w:trHeight w:val="273"/>
              </w:trPr>
              <w:tc>
                <w:tcPr>
                  <w:tcW w:w="4175" w:type="dxa"/>
                  <w:gridSpan w:val="4"/>
                  <w:shd w:val="clear" w:color="auto" w:fill="FFFFFF" w:themeFill="background1"/>
                  <w:vAlign w:val="center"/>
                </w:tcPr>
                <w:p w14:paraId="2C1AF5D2" w14:textId="6D5402E8" w:rsidR="00DA06C5" w:rsidRPr="00DA06C5" w:rsidRDefault="00DA06C5" w:rsidP="004502DB">
                  <w:pPr>
                    <w:pStyle w:val="ListParagraph"/>
                    <w:widowControl/>
                    <w:autoSpaceDE/>
                    <w:autoSpaceDN/>
                    <w:spacing w:after="60" w:line="259" w:lineRule="auto"/>
                    <w:ind w:left="465" w:right="284"/>
                    <w:contextualSpacing w:val="0"/>
                    <w:rPr>
                      <w:rFonts w:ascii="Mulish" w:hAnsi="Mulish" w:cs="Rubik"/>
                      <w:sz w:val="40"/>
                      <w:szCs w:val="40"/>
                    </w:rPr>
                  </w:pPr>
                </w:p>
              </w:tc>
            </w:tr>
            <w:tr w:rsidR="004502DB" w14:paraId="2BD1C3E2" w14:textId="77777777" w:rsidTr="00DA06C5">
              <w:trPr>
                <w:trHeight w:val="218"/>
              </w:trPr>
              <w:tc>
                <w:tcPr>
                  <w:tcW w:w="4175" w:type="dxa"/>
                  <w:gridSpan w:val="4"/>
                  <w:shd w:val="clear" w:color="auto" w:fill="FFFFFF" w:themeFill="background1"/>
                  <w:vAlign w:val="center"/>
                </w:tcPr>
                <w:p w14:paraId="51E07ABF" w14:textId="0FCBC75C" w:rsidR="004502DB" w:rsidRPr="004502DB" w:rsidRDefault="00DA06C5" w:rsidP="00B55416">
                  <w:pPr>
                    <w:rPr>
                      <w:rFonts w:ascii="Mulish" w:hAnsi="Mulish" w:cs="Rubik"/>
                      <w:sz w:val="20"/>
                      <w:szCs w:val="20"/>
                    </w:rPr>
                  </w:pPr>
                  <w:r>
                    <w:rPr>
                      <w:rFonts w:ascii="Rubik" w:hAnsi="Rubik" w:cs="Rubik"/>
                      <w:color w:val="865A56"/>
                      <w:spacing w:val="20"/>
                      <w:sz w:val="28"/>
                      <w:szCs w:val="28"/>
                    </w:rPr>
                    <w:t>EDUCATION</w:t>
                  </w:r>
                </w:p>
              </w:tc>
            </w:tr>
            <w:tr w:rsidR="004502DB" w14:paraId="60531361" w14:textId="77777777" w:rsidTr="00DA06C5">
              <w:trPr>
                <w:trHeight w:val="130"/>
              </w:trPr>
              <w:tc>
                <w:tcPr>
                  <w:tcW w:w="4175"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DA06C5">
              <w:trPr>
                <w:trHeight w:val="456"/>
              </w:trPr>
              <w:tc>
                <w:tcPr>
                  <w:tcW w:w="4175" w:type="dxa"/>
                  <w:gridSpan w:val="4"/>
                  <w:shd w:val="clear" w:color="auto" w:fill="FFFFFF" w:themeFill="background1"/>
                  <w:vAlign w:val="center"/>
                </w:tcPr>
                <w:p w14:paraId="176326A0" w14:textId="5BA1EDB2" w:rsidR="00DA06C5" w:rsidRDefault="00DA06C5" w:rsidP="00DA06C5">
                  <w:pPr>
                    <w:rPr>
                      <w:b/>
                      <w:bCs/>
                      <w:color w:val="262626" w:themeColor="text1" w:themeTint="D9"/>
                    </w:rPr>
                  </w:pPr>
                  <w:r>
                    <w:rPr>
                      <w:b/>
                      <w:bCs/>
                      <w:color w:val="262626" w:themeColor="text1" w:themeTint="D9"/>
                    </w:rPr>
                    <w:t>University of Westminster</w:t>
                  </w:r>
                  <w:r>
                    <w:rPr>
                      <w:b/>
                      <w:bCs/>
                      <w:color w:val="262626" w:themeColor="text1" w:themeTint="D9"/>
                    </w:rPr>
                    <w:t xml:space="preserve">, </w:t>
                  </w:r>
                  <w:r>
                    <w:rPr>
                      <w:b/>
                      <w:bCs/>
                      <w:color w:val="262626" w:themeColor="text1" w:themeTint="D9"/>
                    </w:rPr>
                    <w:t>London</w:t>
                  </w:r>
                </w:p>
                <w:p w14:paraId="51CD97FF" w14:textId="77777777" w:rsidR="00DA06C5" w:rsidRPr="0049480E" w:rsidRDefault="00DA06C5" w:rsidP="00DA06C5">
                  <w:pPr>
                    <w:ind w:left="-105" w:firstLine="105"/>
                    <w:rPr>
                      <w:b/>
                      <w:bCs/>
                      <w:color w:val="262626" w:themeColor="text1" w:themeTint="D9"/>
                      <w:sz w:val="10"/>
                      <w:szCs w:val="10"/>
                    </w:rPr>
                  </w:pPr>
                </w:p>
                <w:p w14:paraId="574D039A" w14:textId="3B11E68B" w:rsidR="00DA06C5" w:rsidRPr="00921CA8" w:rsidRDefault="00DA06C5" w:rsidP="00DA06C5">
                  <w:pPr>
                    <w:ind w:left="-105" w:firstLine="105"/>
                    <w:rPr>
                      <w:b/>
                      <w:bCs/>
                      <w:color w:val="262626" w:themeColor="text1" w:themeTint="D9"/>
                      <w:sz w:val="20"/>
                      <w:szCs w:val="20"/>
                    </w:rPr>
                  </w:pPr>
                  <w:r w:rsidRPr="00921CA8">
                    <w:rPr>
                      <w:b/>
                      <w:bCs/>
                      <w:color w:val="262626" w:themeColor="text1" w:themeTint="D9"/>
                      <w:sz w:val="20"/>
                      <w:szCs w:val="20"/>
                    </w:rPr>
                    <w:t>MA Translation</w:t>
                  </w:r>
                </w:p>
                <w:p w14:paraId="40900F59" w14:textId="76F2191D" w:rsidR="00DA06C5" w:rsidRPr="00795DAF" w:rsidRDefault="00DA06C5" w:rsidP="00DA06C5">
                  <w:pPr>
                    <w:ind w:left="-105" w:firstLine="105"/>
                    <w:rPr>
                      <w:color w:val="262626" w:themeColor="text1" w:themeTint="D9"/>
                      <w:sz w:val="20"/>
                      <w:szCs w:val="20"/>
                    </w:rPr>
                  </w:pPr>
                  <w:r w:rsidRPr="00795DAF">
                    <w:rPr>
                      <w:color w:val="262626" w:themeColor="text1" w:themeTint="D9"/>
                      <w:sz w:val="20"/>
                      <w:szCs w:val="20"/>
                    </w:rPr>
                    <w:t xml:space="preserve">/ </w:t>
                  </w:r>
                  <w:r>
                    <w:rPr>
                      <w:color w:val="262626" w:themeColor="text1" w:themeTint="D9"/>
                      <w:sz w:val="20"/>
                      <w:szCs w:val="20"/>
                    </w:rPr>
                    <w:t>Merit</w:t>
                  </w:r>
                </w:p>
                <w:p w14:paraId="71A9B274" w14:textId="77777777" w:rsidR="00DA06C5" w:rsidRPr="0049480E" w:rsidRDefault="00DA06C5" w:rsidP="00DA06C5">
                  <w:pPr>
                    <w:ind w:left="-105" w:firstLine="105"/>
                    <w:rPr>
                      <w:color w:val="262626" w:themeColor="text1" w:themeTint="D9"/>
                      <w:sz w:val="10"/>
                      <w:szCs w:val="10"/>
                    </w:rPr>
                  </w:pPr>
                </w:p>
                <w:p w14:paraId="3C2D701C" w14:textId="4024CA1B" w:rsidR="004502DB" w:rsidRPr="00DA06C5" w:rsidRDefault="00DA06C5" w:rsidP="00DA06C5">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July</w:t>
                  </w:r>
                  <w:r>
                    <w:rPr>
                      <w:rFonts w:ascii="Mulish" w:hAnsi="Mulish" w:cs="Rubik"/>
                      <w:color w:val="7F7F7F" w:themeColor="text1" w:themeTint="80"/>
                      <w:sz w:val="20"/>
                      <w:szCs w:val="20"/>
                    </w:rPr>
                    <w:t xml:space="preserve">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p>
              </w:tc>
            </w:tr>
            <w:tr w:rsidR="004502DB" w14:paraId="40E735F5" w14:textId="77777777" w:rsidTr="00DA06C5">
              <w:trPr>
                <w:trHeight w:val="456"/>
              </w:trPr>
              <w:tc>
                <w:tcPr>
                  <w:tcW w:w="4175" w:type="dxa"/>
                  <w:gridSpan w:val="4"/>
                  <w:shd w:val="clear" w:color="auto" w:fill="FFFFFF" w:themeFill="background1"/>
                  <w:vAlign w:val="center"/>
                </w:tcPr>
                <w:p w14:paraId="29E13CD3" w14:textId="369D3CC1" w:rsidR="004502DB" w:rsidRPr="00DA06C5" w:rsidRDefault="004502DB" w:rsidP="004502DB">
                  <w:pPr>
                    <w:pStyle w:val="ListParagraph"/>
                    <w:widowControl/>
                    <w:autoSpaceDE/>
                    <w:autoSpaceDN/>
                    <w:spacing w:after="60" w:line="259" w:lineRule="auto"/>
                    <w:ind w:left="465" w:right="284"/>
                    <w:contextualSpacing w:val="0"/>
                    <w:rPr>
                      <w:rFonts w:ascii="Mulish" w:hAnsi="Mulish" w:cs="Rubik"/>
                      <w:sz w:val="30"/>
                      <w:szCs w:val="30"/>
                    </w:rPr>
                  </w:pPr>
                </w:p>
              </w:tc>
            </w:tr>
            <w:tr w:rsidR="00DA06C5" w14:paraId="342AA4D7" w14:textId="77777777" w:rsidTr="00DA06C5">
              <w:trPr>
                <w:trHeight w:val="456"/>
              </w:trPr>
              <w:tc>
                <w:tcPr>
                  <w:tcW w:w="4175" w:type="dxa"/>
                  <w:gridSpan w:val="4"/>
                  <w:shd w:val="clear" w:color="auto" w:fill="FFFFFF" w:themeFill="background1"/>
                  <w:vAlign w:val="center"/>
                </w:tcPr>
                <w:p w14:paraId="1B8DAFF7" w14:textId="066664C1" w:rsidR="00DA06C5" w:rsidRDefault="00DA06C5" w:rsidP="00DA06C5">
                  <w:pPr>
                    <w:ind w:left="-105" w:firstLine="105"/>
                    <w:rPr>
                      <w:b/>
                      <w:bCs/>
                      <w:color w:val="262626" w:themeColor="text1" w:themeTint="D9"/>
                    </w:rPr>
                  </w:pPr>
                  <w:r>
                    <w:rPr>
                      <w:b/>
                      <w:bCs/>
                      <w:color w:val="262626" w:themeColor="text1" w:themeTint="D9"/>
                    </w:rPr>
                    <w:t>Seoul National University</w:t>
                  </w:r>
                  <w:r>
                    <w:rPr>
                      <w:b/>
                      <w:bCs/>
                      <w:color w:val="262626" w:themeColor="text1" w:themeTint="D9"/>
                    </w:rPr>
                    <w:t xml:space="preserve">, </w:t>
                  </w:r>
                  <w:r>
                    <w:rPr>
                      <w:b/>
                      <w:bCs/>
                      <w:color w:val="262626" w:themeColor="text1" w:themeTint="D9"/>
                    </w:rPr>
                    <w:t>Seoul, Korea</w:t>
                  </w:r>
                </w:p>
                <w:p w14:paraId="25A45DB1" w14:textId="77777777" w:rsidR="00DA06C5" w:rsidRPr="0049480E" w:rsidRDefault="00DA06C5" w:rsidP="00DA06C5">
                  <w:pPr>
                    <w:ind w:left="-105" w:firstLine="105"/>
                    <w:rPr>
                      <w:b/>
                      <w:bCs/>
                      <w:color w:val="262626" w:themeColor="text1" w:themeTint="D9"/>
                      <w:sz w:val="10"/>
                      <w:szCs w:val="10"/>
                    </w:rPr>
                  </w:pPr>
                </w:p>
                <w:p w14:paraId="2DAB034D" w14:textId="19BA0849" w:rsidR="00DA06C5" w:rsidRPr="00795DAF" w:rsidRDefault="00DA06C5" w:rsidP="00DA06C5">
                  <w:pPr>
                    <w:ind w:left="-105" w:firstLine="105"/>
                    <w:rPr>
                      <w:color w:val="262626" w:themeColor="text1" w:themeTint="D9"/>
                      <w:sz w:val="20"/>
                      <w:szCs w:val="20"/>
                    </w:rPr>
                  </w:pPr>
                  <w:r w:rsidRPr="00921CA8">
                    <w:rPr>
                      <w:b/>
                      <w:bCs/>
                      <w:color w:val="262626" w:themeColor="text1" w:themeTint="D9"/>
                      <w:sz w:val="20"/>
                      <w:szCs w:val="20"/>
                    </w:rPr>
                    <w:t>BA</w:t>
                  </w:r>
                  <w:r w:rsidRPr="00795DAF">
                    <w:rPr>
                      <w:color w:val="262626" w:themeColor="text1" w:themeTint="D9"/>
                      <w:sz w:val="20"/>
                      <w:szCs w:val="20"/>
                    </w:rPr>
                    <w:t xml:space="preserve"> (Hons) </w:t>
                  </w:r>
                  <w:r w:rsidRPr="00921CA8">
                    <w:rPr>
                      <w:b/>
                      <w:bCs/>
                      <w:color w:val="262626" w:themeColor="text1" w:themeTint="D9"/>
                      <w:sz w:val="20"/>
                      <w:szCs w:val="20"/>
                    </w:rPr>
                    <w:t>English Language and Literature</w:t>
                  </w:r>
                </w:p>
                <w:p w14:paraId="14AA7D10" w14:textId="459D4373" w:rsidR="00DA06C5" w:rsidRPr="00795DAF" w:rsidRDefault="00DA06C5" w:rsidP="00DA06C5">
                  <w:pPr>
                    <w:ind w:left="-105" w:firstLine="105"/>
                    <w:rPr>
                      <w:color w:val="262626" w:themeColor="text1" w:themeTint="D9"/>
                      <w:sz w:val="20"/>
                      <w:szCs w:val="20"/>
                    </w:rPr>
                  </w:pPr>
                  <w:r w:rsidRPr="00795DAF">
                    <w:rPr>
                      <w:color w:val="262626" w:themeColor="text1" w:themeTint="D9"/>
                      <w:sz w:val="20"/>
                      <w:szCs w:val="20"/>
                    </w:rPr>
                    <w:t xml:space="preserve">/ </w:t>
                  </w:r>
                  <w:r>
                    <w:rPr>
                      <w:color w:val="262626" w:themeColor="text1" w:themeTint="D9"/>
                      <w:sz w:val="20"/>
                      <w:szCs w:val="20"/>
                    </w:rPr>
                    <w:t>equivalent to upper second-class honours</w:t>
                  </w:r>
                </w:p>
                <w:p w14:paraId="6B8C8B5A" w14:textId="77777777" w:rsidR="00DA06C5" w:rsidRPr="0049480E" w:rsidRDefault="00DA06C5" w:rsidP="00DA06C5">
                  <w:pPr>
                    <w:ind w:left="-105" w:firstLine="105"/>
                    <w:rPr>
                      <w:color w:val="262626" w:themeColor="text1" w:themeTint="D9"/>
                      <w:sz w:val="10"/>
                      <w:szCs w:val="10"/>
                    </w:rPr>
                  </w:pPr>
                </w:p>
                <w:p w14:paraId="09CAF2E9" w14:textId="02BD5B3E" w:rsidR="00DA06C5" w:rsidRDefault="00DA06C5" w:rsidP="00DA06C5">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July</w:t>
                  </w:r>
                  <w:r>
                    <w:rPr>
                      <w:rFonts w:ascii="Mulish" w:hAnsi="Mulish" w:cs="Rubik"/>
                      <w:color w:val="7F7F7F" w:themeColor="text1" w:themeTint="80"/>
                      <w:sz w:val="20"/>
                      <w:szCs w:val="20"/>
                    </w:rPr>
                    <w:t xml:space="preserve">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p>
                <w:p w14:paraId="49D587D2" w14:textId="77777777" w:rsidR="00DA06C5" w:rsidRPr="0049480E" w:rsidRDefault="00DA06C5" w:rsidP="00DA06C5">
                  <w:pPr>
                    <w:ind w:left="-105" w:firstLine="105"/>
                    <w:rPr>
                      <w:rFonts w:ascii="Mulish" w:hAnsi="Mulish" w:cs="Rubik"/>
                      <w:color w:val="7F7F7F" w:themeColor="text1" w:themeTint="80"/>
                      <w:sz w:val="10"/>
                      <w:szCs w:val="10"/>
                    </w:rPr>
                  </w:pPr>
                </w:p>
                <w:p w14:paraId="2899ED20" w14:textId="35621278" w:rsidR="00DA06C5" w:rsidRPr="00DA06C5" w:rsidRDefault="00DA06C5" w:rsidP="00DA06C5">
                  <w:pPr>
                    <w:pStyle w:val="ListParagraph"/>
                    <w:widowControl/>
                    <w:autoSpaceDE/>
                    <w:autoSpaceDN/>
                    <w:spacing w:after="60" w:line="259" w:lineRule="auto"/>
                    <w:ind w:left="465" w:right="284"/>
                    <w:contextualSpacing w:val="0"/>
                    <w:rPr>
                      <w:rFonts w:ascii="Mulish" w:hAnsi="Mulish" w:cs="Rubik"/>
                      <w:sz w:val="30"/>
                      <w:szCs w:val="30"/>
                    </w:rPr>
                  </w:pPr>
                </w:p>
              </w:tc>
            </w:tr>
            <w:tr w:rsidR="005E036C" w14:paraId="36263205" w14:textId="77777777" w:rsidTr="00DA06C5">
              <w:trPr>
                <w:trHeight w:val="456"/>
              </w:trPr>
              <w:tc>
                <w:tcPr>
                  <w:tcW w:w="4175" w:type="dxa"/>
                  <w:gridSpan w:val="4"/>
                  <w:shd w:val="clear" w:color="auto" w:fill="FFFFFF" w:themeFill="background1"/>
                  <w:vAlign w:val="center"/>
                </w:tcPr>
                <w:p w14:paraId="0295568E" w14:textId="77777777" w:rsidR="005E036C" w:rsidRDefault="005E036C" w:rsidP="005C2762">
                  <w:pPr>
                    <w:ind w:left="-105" w:firstLine="105"/>
                    <w:rPr>
                      <w:b/>
                      <w:bCs/>
                      <w:color w:val="262626" w:themeColor="text1" w:themeTint="D9"/>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lastRenderedPageBreak/>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337FAA">
                <w:rPr>
                  <w:rStyle w:val="Hyperlink"/>
                  <w:rFonts w:ascii="Poppins" w:hAnsi="Poppins" w:cs="Poppins"/>
                  <w:color w:val="EF7855"/>
                  <w:sz w:val="20"/>
                  <w:szCs w:val="20"/>
                  <w:u w:val="none"/>
                </w:rPr>
                <w:t>How to write a CV</w:t>
              </w:r>
            </w:hyperlink>
          </w:p>
          <w:p w14:paraId="0040D581"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337FAA">
                <w:rPr>
                  <w:rStyle w:val="Hyperlink"/>
                  <w:rFonts w:ascii="Poppins" w:hAnsi="Poppins" w:cs="Poppins"/>
                  <w:color w:val="EF7855"/>
                  <w:sz w:val="20"/>
                  <w:szCs w:val="20"/>
                  <w:u w:val="none"/>
                </w:rPr>
                <w:t>CV layout</w:t>
              </w:r>
            </w:hyperlink>
          </w:p>
          <w:p w14:paraId="524B716E"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2"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3"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337FAA">
                <w:rPr>
                  <w:rStyle w:val="Hyperlink"/>
                  <w:rFonts w:ascii="Poppins" w:hAnsi="Poppins" w:cs="Poppins"/>
                  <w:color w:val="EF7855"/>
                  <w:sz w:val="20"/>
                  <w:szCs w:val="20"/>
                  <w:u w:val="none"/>
                </w:rPr>
                <w:t>Cover letter builder</w:t>
              </w:r>
            </w:hyperlink>
          </w:p>
          <w:p w14:paraId="7170CC46"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7FAD0A7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Rubik">
    <w:panose1 w:val="020B0604020202020204"/>
    <w:charset w:val="00"/>
    <w:family w:val="auto"/>
    <w:pitch w:val="variable"/>
    <w:sig w:usb0="A0002A6F" w:usb1="C000205B" w:usb2="00000000" w:usb3="00000000" w:csb0="000000F7" w:csb1="00000000"/>
  </w:font>
  <w:font w:name="Mulish">
    <w:altName w:val="Calibri"/>
    <w:panose1 w:val="00000000000000000000"/>
    <w:charset w:val="4D"/>
    <w:family w:val="auto"/>
    <w:pitch w:val="variable"/>
    <w:sig w:usb0="A00002FF" w:usb1="5000204B" w:usb2="00000000" w:usb3="00000000" w:csb0="00000197" w:csb1="00000000"/>
  </w:font>
  <w:font w:name="Poppins">
    <w:altName w:val="﷽﷽﷽﷽﷽﷽﷽﷽"/>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875CAC"/>
    <w:multiLevelType w:val="multilevel"/>
    <w:tmpl w:val="F0A238C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7B040DB"/>
    <w:multiLevelType w:val="multilevel"/>
    <w:tmpl w:val="888A8D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692907E1"/>
    <w:multiLevelType w:val="multilevel"/>
    <w:tmpl w:val="EF08B8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750E6FAB"/>
    <w:multiLevelType w:val="hybridMultilevel"/>
    <w:tmpl w:val="4ABC5D66"/>
    <w:lvl w:ilvl="0" w:tplc="71BA8200">
      <w:start w:val="1"/>
      <w:numFmt w:val="bullet"/>
      <w:lvlText w:val=""/>
      <w:lvlJc w:val="left"/>
      <w:pPr>
        <w:ind w:left="1353" w:hanging="360"/>
      </w:pPr>
      <w:rPr>
        <w:rFonts w:ascii="Symbol" w:hAnsi="Symbol" w:hint="default"/>
        <w:color w:val="865A56"/>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547253003">
    <w:abstractNumId w:val="5"/>
  </w:num>
  <w:num w:numId="2" w16cid:durableId="1218082482">
    <w:abstractNumId w:val="1"/>
  </w:num>
  <w:num w:numId="3" w16cid:durableId="1699045106">
    <w:abstractNumId w:val="0"/>
  </w:num>
  <w:num w:numId="4" w16cid:durableId="1695108535">
    <w:abstractNumId w:val="3"/>
  </w:num>
  <w:num w:numId="5" w16cid:durableId="635066370">
    <w:abstractNumId w:val="2"/>
  </w:num>
  <w:num w:numId="6" w16cid:durableId="4112024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0D152F"/>
    <w:rsid w:val="00362F8D"/>
    <w:rsid w:val="003B4AC4"/>
    <w:rsid w:val="004502DB"/>
    <w:rsid w:val="00531016"/>
    <w:rsid w:val="005C2762"/>
    <w:rsid w:val="005D0DCA"/>
    <w:rsid w:val="005E036C"/>
    <w:rsid w:val="00607A8D"/>
    <w:rsid w:val="00795DAF"/>
    <w:rsid w:val="009170AF"/>
    <w:rsid w:val="00921CA8"/>
    <w:rsid w:val="0094186E"/>
    <w:rsid w:val="00962787"/>
    <w:rsid w:val="009A06E6"/>
    <w:rsid w:val="00B0003B"/>
    <w:rsid w:val="00B55416"/>
    <w:rsid w:val="00BD0042"/>
    <w:rsid w:val="00C042A1"/>
    <w:rsid w:val="00C40074"/>
    <w:rsid w:val="00CD6AD1"/>
    <w:rsid w:val="00D269BF"/>
    <w:rsid w:val="00D32760"/>
    <w:rsid w:val="00D363F8"/>
    <w:rsid w:val="00D61C0B"/>
    <w:rsid w:val="00DA06C5"/>
    <w:rsid w:val="00DD6794"/>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unhideWhenUsed/>
    <w:qFormat/>
    <w:rsid w:val="00DA06C5"/>
    <w:pPr>
      <w:spacing w:before="100" w:beforeAutospacing="1" w:after="100" w:afterAutospacing="1" w:line="240" w:lineRule="auto"/>
      <w:outlineLvl w:val="2"/>
    </w:pPr>
    <w:rPr>
      <w:rFonts w:ascii="Times New Roman" w:eastAsiaTheme="minorEastAsia" w:hAnsi="Times New Roman" w:cs="Times New Roman"/>
      <w:b/>
      <w:bCs/>
      <w:color w:val="333333"/>
      <w:sz w:val="27"/>
      <w:szCs w:val="27"/>
      <w:lang w:val="en" w:eastAsia="zh-TW"/>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 w:type="character" w:customStyle="1" w:styleId="Heading3Char">
    <w:name w:val="Heading 3 Char"/>
    <w:basedOn w:val="DefaultParagraphFont"/>
    <w:link w:val="Heading3"/>
    <w:uiPriority w:val="9"/>
    <w:rsid w:val="00DA06C5"/>
    <w:rPr>
      <w:rFonts w:ascii="Times New Roman" w:eastAsiaTheme="minorEastAsia" w:hAnsi="Times New Roman" w:cs="Times New Roman"/>
      <w:b/>
      <w:bCs/>
      <w:color w:val="333333"/>
      <w:sz w:val="27"/>
      <w:szCs w:val="27"/>
      <w:lang w:val="en"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 Type="http://schemas.openxmlformats.org/officeDocument/2006/relationships/numbering" Target="numbering.xml"/><Relationship Id="rId16" Type="http://schemas.openxmlformats.org/officeDocument/2006/relationships/hyperlink" Target="https://cvgenius.com/blog/cover-letter-help/how-to-write-a-cover-let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maker" TargetMode="External"/><Relationship Id="rId5" Type="http://schemas.openxmlformats.org/officeDocument/2006/relationships/webSettings" Target="webSettings.xml"/><Relationship Id="rId15" Type="http://schemas.openxmlformats.org/officeDocument/2006/relationships/hyperlink" Target="https://cvgenius.com/cover-letter-examples" TargetMode="External"/><Relationship Id="rId10" Type="http://schemas.openxmlformats.org/officeDocument/2006/relationships/hyperlink" Target="https://cvgenius.com/cv-exampl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E3EF-74FF-334B-94D5-1B6529F7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5</cp:revision>
  <cp:lastPrinted>2022-04-11T09:19:00Z</cp:lastPrinted>
  <dcterms:created xsi:type="dcterms:W3CDTF">2022-04-11T09:19:00Z</dcterms:created>
  <dcterms:modified xsi:type="dcterms:W3CDTF">2025-07-21T07:24:00Z</dcterms:modified>
</cp:coreProperties>
</file>