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3F56" w14:textId="2745FB48" w:rsidR="0030364F" w:rsidRDefault="00D62FED" w:rsidP="00D62FED">
      <w:pPr>
        <w:pStyle w:val="Heading1"/>
        <w:jc w:val="center"/>
        <w:rPr>
          <w:rFonts w:ascii="Segoe UI" w:eastAsia="Times New Roman" w:hAnsi="Segoe UI" w:cs="Segoe UI"/>
          <w:color w:val="2C3E50"/>
        </w:rPr>
      </w:pPr>
      <w:r>
        <w:rPr>
          <w:rFonts w:ascii="Segoe UI" w:eastAsia="Times New Roman" w:hAnsi="Segoe UI" w:cs="Segoe UI"/>
          <w:color w:val="2C3E50"/>
        </w:rPr>
        <w:t>MANAGEMENT CONSULTANT CV</w:t>
      </w:r>
    </w:p>
    <w:p w14:paraId="34BEB18D" w14:textId="331659AF" w:rsidR="00D62FED" w:rsidRPr="00D62FED" w:rsidRDefault="00D62FED" w:rsidP="00D62FED">
      <w:pPr>
        <w:pStyle w:val="Heading1"/>
        <w:jc w:val="center"/>
        <w:rPr>
          <w:rFonts w:ascii="Segoe UI" w:eastAsia="Times New Roman" w:hAnsi="Segoe UI" w:cs="Segoe UI"/>
          <w:b w:val="0"/>
          <w:bCs w:val="0"/>
          <w:i/>
          <w:iCs/>
          <w:color w:val="2C3E50"/>
          <w:sz w:val="26"/>
          <w:szCs w:val="26"/>
        </w:rPr>
      </w:pPr>
      <w:r w:rsidRPr="00D62FED">
        <w:rPr>
          <w:rFonts w:ascii="Segoe UI" w:eastAsia="Times New Roman" w:hAnsi="Segoe UI" w:cs="Segoe UI"/>
          <w:b w:val="0"/>
          <w:bCs w:val="0"/>
          <w:i/>
          <w:iCs/>
          <w:color w:val="2C3E50"/>
          <w:sz w:val="26"/>
          <w:szCs w:val="26"/>
        </w:rPr>
        <w:t>Example by CV Genius</w:t>
      </w:r>
    </w:p>
    <w:p w14:paraId="298C6B55" w14:textId="0F6CAF36" w:rsidR="0030364F" w:rsidRPr="00AF64A5" w:rsidRDefault="00000000" w:rsidP="00D62FED">
      <w:pPr>
        <w:pStyle w:val="NormalWeb"/>
        <w:jc w:val="center"/>
        <w:rPr>
          <w:rFonts w:ascii="Segoe UI" w:hAnsi="Segoe UI" w:cs="Segoe UI"/>
          <w:color w:val="2C3E50"/>
        </w:rPr>
      </w:pPr>
      <w:r w:rsidRPr="00AF64A5">
        <w:rPr>
          <w:rFonts w:ascii="Segoe UI" w:hAnsi="Segoe UI" w:cs="Segoe UI"/>
          <w:color w:val="2C3E50"/>
        </w:rPr>
        <w:t>Berwick-upon-Tweed | your.email@</w:t>
      </w:r>
      <w:r w:rsidR="00AF64A5" w:rsidRPr="00AF64A5">
        <w:rPr>
          <w:rFonts w:ascii="Segoe UI" w:hAnsi="Segoe UI" w:cs="Segoe UI"/>
          <w:color w:val="2C3E50"/>
        </w:rPr>
        <w:t>email</w:t>
      </w:r>
      <w:r w:rsidRPr="00AF64A5">
        <w:rPr>
          <w:rFonts w:ascii="Segoe UI" w:hAnsi="Segoe UI" w:cs="Segoe UI"/>
          <w:color w:val="2C3E50"/>
        </w:rPr>
        <w:t>.com | 0</w:t>
      </w:r>
      <w:r w:rsidR="00AF64A5" w:rsidRPr="00AF64A5">
        <w:rPr>
          <w:rFonts w:ascii="Segoe UI" w:hAnsi="Segoe UI" w:cs="Segoe UI"/>
          <w:color w:val="2C3E50"/>
        </w:rPr>
        <w:t>7</w:t>
      </w:r>
      <w:r w:rsidRPr="00AF64A5">
        <w:rPr>
          <w:rFonts w:ascii="Segoe UI" w:hAnsi="Segoe UI" w:cs="Segoe UI"/>
          <w:color w:val="2C3E50"/>
        </w:rPr>
        <w:t>234 567890 | linkedin.com/in/</w:t>
      </w:r>
      <w:proofErr w:type="spellStart"/>
      <w:r w:rsidRPr="00AF64A5">
        <w:rPr>
          <w:rFonts w:ascii="Segoe UI" w:hAnsi="Segoe UI" w:cs="Segoe UI"/>
          <w:color w:val="2C3E50"/>
        </w:rPr>
        <w:t>yourprofile</w:t>
      </w:r>
      <w:proofErr w:type="spellEnd"/>
    </w:p>
    <w:p w14:paraId="0AFE725A" w14:textId="6678A9A7" w:rsidR="0030364F" w:rsidRPr="00D62FED" w:rsidRDefault="00D62FED">
      <w:pPr>
        <w:pStyle w:val="Heading2"/>
        <w:rPr>
          <w:rFonts w:ascii="Segoe UI" w:eastAsia="Times New Roman" w:hAnsi="Segoe UI" w:cs="Segoe UI"/>
          <w:sz w:val="28"/>
          <w:szCs w:val="28"/>
        </w:rPr>
      </w:pPr>
      <w:r w:rsidRPr="00D62FED">
        <w:rPr>
          <w:rFonts w:ascii="Segoe UI" w:eastAsia="Times New Roman" w:hAnsi="Segoe UI" w:cs="Segoe UI"/>
          <w:sz w:val="28"/>
          <w:szCs w:val="28"/>
        </w:rPr>
        <w:t>PROFILE</w:t>
      </w:r>
    </w:p>
    <w:p w14:paraId="5E758B55" w14:textId="4309EB90" w:rsidR="0030364F" w:rsidRPr="00AF64A5" w:rsidRDefault="00000000">
      <w:pPr>
        <w:pStyle w:val="NormalWeb"/>
        <w:rPr>
          <w:rFonts w:ascii="Segoe UI" w:hAnsi="Segoe UI" w:cs="Segoe UI"/>
          <w:color w:val="2C3E50"/>
        </w:rPr>
      </w:pPr>
      <w:r w:rsidRPr="00AF64A5">
        <w:rPr>
          <w:rFonts w:ascii="Segoe UI" w:hAnsi="Segoe UI" w:cs="Segoe UI"/>
          <w:color w:val="2C3E50"/>
        </w:rPr>
        <w:t xml:space="preserve">Management Consultant with 10 years of experience </w:t>
      </w:r>
      <w:r w:rsidR="00D62FED">
        <w:rPr>
          <w:rFonts w:ascii="Segoe UI" w:hAnsi="Segoe UI" w:cs="Segoe UI"/>
          <w:color w:val="2C3E50"/>
        </w:rPr>
        <w:t xml:space="preserve">at </w:t>
      </w:r>
      <w:r w:rsidRPr="00AF64A5">
        <w:rPr>
          <w:rFonts w:ascii="Segoe UI" w:hAnsi="Segoe UI" w:cs="Segoe UI"/>
          <w:color w:val="2C3E50"/>
        </w:rPr>
        <w:t>PwC</w:t>
      </w:r>
      <w:r w:rsidR="00D62FED">
        <w:rPr>
          <w:rFonts w:ascii="Segoe UI" w:hAnsi="Segoe UI" w:cs="Segoe UI"/>
          <w:color w:val="2C3E50"/>
        </w:rPr>
        <w:t xml:space="preserve"> and</w:t>
      </w:r>
      <w:r w:rsidRPr="00AF64A5">
        <w:rPr>
          <w:rFonts w:ascii="Segoe UI" w:hAnsi="Segoe UI" w:cs="Segoe UI"/>
          <w:color w:val="2C3E50"/>
        </w:rPr>
        <w:t xml:space="preserve"> Deloitte. Expert in driving strategic planning, data analysis, and financial modelling initiatives. Proven track record in stakeholder management and project delivery, with a strong focus on optimi</w:t>
      </w:r>
      <w:r w:rsidR="00AF64A5" w:rsidRPr="00AF64A5">
        <w:rPr>
          <w:rFonts w:ascii="Segoe UI" w:hAnsi="Segoe UI" w:cs="Segoe UI"/>
          <w:color w:val="2C3E50"/>
        </w:rPr>
        <w:t>s</w:t>
      </w:r>
      <w:r w:rsidRPr="00AF64A5">
        <w:rPr>
          <w:rFonts w:ascii="Segoe UI" w:hAnsi="Segoe UI" w:cs="Segoe UI"/>
          <w:color w:val="2C3E50"/>
        </w:rPr>
        <w:t>ing business performance through change management and strategic solutions.</w:t>
      </w:r>
    </w:p>
    <w:p w14:paraId="5E6F3543" w14:textId="67F38B36" w:rsidR="0030364F" w:rsidRPr="00D62FED" w:rsidRDefault="00D62FED">
      <w:pPr>
        <w:pStyle w:val="Heading2"/>
        <w:rPr>
          <w:rFonts w:ascii="Segoe UI" w:eastAsia="Times New Roman" w:hAnsi="Segoe UI" w:cs="Segoe UI"/>
          <w:sz w:val="28"/>
          <w:szCs w:val="28"/>
        </w:rPr>
      </w:pPr>
      <w:r w:rsidRPr="00D62FED">
        <w:rPr>
          <w:rFonts w:ascii="Segoe UI" w:eastAsia="Times New Roman" w:hAnsi="Segoe UI" w:cs="Segoe UI"/>
          <w:sz w:val="28"/>
          <w:szCs w:val="28"/>
        </w:rPr>
        <w:t>RELEVANT EXPERIENCE</w:t>
      </w:r>
    </w:p>
    <w:p w14:paraId="24299650" w14:textId="74D7F2E7" w:rsidR="0030364F" w:rsidRPr="00D62FED" w:rsidRDefault="00000000" w:rsidP="00D62FED">
      <w:pPr>
        <w:pStyle w:val="Heading3"/>
        <w:rPr>
          <w:rFonts w:ascii="Segoe UI" w:eastAsia="Times New Roman" w:hAnsi="Segoe UI" w:cs="Segoe UI"/>
          <w:b w:val="0"/>
          <w:bCs w:val="0"/>
          <w:color w:val="2C3E50"/>
        </w:rPr>
      </w:pPr>
      <w:r w:rsidRPr="00AF64A5">
        <w:rPr>
          <w:rFonts w:ascii="Segoe UI" w:eastAsia="Times New Roman" w:hAnsi="Segoe UI" w:cs="Segoe UI"/>
          <w:color w:val="2C3E50"/>
        </w:rPr>
        <w:t>PwC</w:t>
      </w:r>
      <w:r w:rsidR="00D62FED">
        <w:rPr>
          <w:rFonts w:ascii="Segoe UI" w:eastAsia="Times New Roman" w:hAnsi="Segoe UI" w:cs="Segoe UI"/>
          <w:color w:val="2C3E50"/>
        </w:rPr>
        <w:br/>
      </w:r>
      <w:r w:rsidRPr="00D62FED">
        <w:rPr>
          <w:rStyle w:val="Emphasis"/>
          <w:rFonts w:ascii="Segoe UI" w:hAnsi="Segoe UI" w:cs="Segoe UI"/>
          <w:b w:val="0"/>
          <w:bCs w:val="0"/>
          <w:color w:val="2C3E50"/>
        </w:rPr>
        <w:t>Management Consultant | Berwick-upon-Tweed | January 20XX–Present</w:t>
      </w:r>
    </w:p>
    <w:p w14:paraId="6A784D8E" w14:textId="77777777" w:rsidR="0030364F" w:rsidRPr="00D62FED" w:rsidRDefault="00000000" w:rsidP="00D62FED">
      <w:pPr>
        <w:numPr>
          <w:ilvl w:val="0"/>
          <w:numId w:val="1"/>
        </w:numPr>
        <w:spacing w:before="100" w:beforeAutospacing="1" w:after="100" w:afterAutospacing="1"/>
        <w:ind w:left="709" w:hanging="425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Lead strategic planning initiatives, driving a 25% increase in client revenue by implementing data-driven solutions</w:t>
      </w:r>
    </w:p>
    <w:p w14:paraId="24444044" w14:textId="77777777" w:rsidR="0030364F" w:rsidRPr="00D62FED" w:rsidRDefault="00000000" w:rsidP="00D62FED">
      <w:pPr>
        <w:numPr>
          <w:ilvl w:val="0"/>
          <w:numId w:val="1"/>
        </w:numPr>
        <w:spacing w:before="100" w:beforeAutospacing="1" w:after="100" w:afterAutospacing="1"/>
        <w:ind w:left="709" w:hanging="425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Manage stakeholder relationships across various sectors, driving consensus and improving project outcomes by 15%</w:t>
      </w:r>
    </w:p>
    <w:p w14:paraId="696237F5" w14:textId="0752D1BE" w:rsidR="0030364F" w:rsidRPr="00D62FED" w:rsidRDefault="00000000" w:rsidP="00D62FED">
      <w:pPr>
        <w:numPr>
          <w:ilvl w:val="0"/>
          <w:numId w:val="1"/>
        </w:numPr>
        <w:spacing w:before="100" w:beforeAutospacing="1" w:after="100" w:afterAutospacing="1"/>
        <w:ind w:left="709" w:hanging="425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Utili</w:t>
      </w:r>
      <w:r w:rsidR="00AF64A5" w:rsidRPr="00D62FED">
        <w:rPr>
          <w:rFonts w:ascii="Segoe UI" w:eastAsia="Times New Roman" w:hAnsi="Segoe UI" w:cs="Segoe UI"/>
          <w:color w:val="2C3E50"/>
          <w:sz w:val="22"/>
          <w:szCs w:val="22"/>
        </w:rPr>
        <w:t>s</w:t>
      </w: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e financial modelling to assess the viability of new business ventures, saving clients an average of £500K annually</w:t>
      </w:r>
    </w:p>
    <w:p w14:paraId="68A35389" w14:textId="3A69784B" w:rsidR="0030364F" w:rsidRPr="00D62FED" w:rsidRDefault="00000000" w:rsidP="00D62FED">
      <w:pPr>
        <w:pStyle w:val="Heading3"/>
        <w:rPr>
          <w:rFonts w:ascii="Segoe UI" w:eastAsia="Times New Roman" w:hAnsi="Segoe UI" w:cs="Segoe UI"/>
          <w:b w:val="0"/>
          <w:bCs w:val="0"/>
          <w:color w:val="2C3E50"/>
        </w:rPr>
      </w:pPr>
      <w:r w:rsidRPr="00AF64A5">
        <w:rPr>
          <w:rFonts w:ascii="Segoe UI" w:eastAsia="Times New Roman" w:hAnsi="Segoe UI" w:cs="Segoe UI"/>
          <w:color w:val="2C3E50"/>
        </w:rPr>
        <w:t>Deloitte</w:t>
      </w:r>
      <w:r w:rsidR="00D62FED">
        <w:rPr>
          <w:rFonts w:ascii="Segoe UI" w:eastAsia="Times New Roman" w:hAnsi="Segoe UI" w:cs="Segoe UI"/>
          <w:color w:val="2C3E50"/>
        </w:rPr>
        <w:br/>
      </w:r>
      <w:r w:rsidRPr="00D62FED">
        <w:rPr>
          <w:rStyle w:val="Emphasis"/>
          <w:rFonts w:ascii="Segoe UI" w:hAnsi="Segoe UI" w:cs="Segoe UI"/>
          <w:b w:val="0"/>
          <w:bCs w:val="0"/>
          <w:color w:val="2C3E50"/>
        </w:rPr>
        <w:t>Senior Consultant | Newcastle | February 20XX–December 20XX</w:t>
      </w:r>
    </w:p>
    <w:p w14:paraId="5CC8A4C8" w14:textId="78B88915" w:rsidR="0030364F" w:rsidRPr="00D62FED" w:rsidRDefault="00000000" w:rsidP="00D62FED">
      <w:pPr>
        <w:numPr>
          <w:ilvl w:val="0"/>
          <w:numId w:val="1"/>
        </w:numPr>
        <w:spacing w:before="100" w:beforeAutospacing="1" w:after="100" w:afterAutospacing="1"/>
        <w:ind w:left="709" w:hanging="425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Delivered bespoke strategic plans, resulting in a 30% increase in project success rates</w:t>
      </w:r>
    </w:p>
    <w:p w14:paraId="186669B8" w14:textId="77777777" w:rsidR="0030364F" w:rsidRPr="00D62FED" w:rsidRDefault="00000000" w:rsidP="00D62FED">
      <w:pPr>
        <w:numPr>
          <w:ilvl w:val="0"/>
          <w:numId w:val="1"/>
        </w:numPr>
        <w:spacing w:before="100" w:beforeAutospacing="1" w:after="100" w:afterAutospacing="1"/>
        <w:ind w:left="709" w:hanging="425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Conducted in-depth data analysis to uncover market trends, improving clients' decision-making capabilities</w:t>
      </w:r>
    </w:p>
    <w:p w14:paraId="2BF28240" w14:textId="77777777" w:rsidR="0030364F" w:rsidRPr="00D62FED" w:rsidRDefault="00000000" w:rsidP="00D62FED">
      <w:pPr>
        <w:numPr>
          <w:ilvl w:val="0"/>
          <w:numId w:val="1"/>
        </w:numPr>
        <w:spacing w:before="100" w:beforeAutospacing="1" w:after="100" w:afterAutospacing="1"/>
        <w:ind w:left="709" w:hanging="425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Directed cross-functional teams, enhancing communication and collaboration, leading to a 20% boost in project efficiency</w:t>
      </w:r>
    </w:p>
    <w:p w14:paraId="3100895A" w14:textId="18238908" w:rsidR="0030364F" w:rsidRPr="00D62FED" w:rsidRDefault="00D62FED">
      <w:pPr>
        <w:pStyle w:val="Heading2"/>
        <w:rPr>
          <w:rFonts w:ascii="Segoe UI" w:eastAsia="Times New Roman" w:hAnsi="Segoe UI" w:cs="Segoe UI"/>
          <w:sz w:val="28"/>
          <w:szCs w:val="28"/>
        </w:rPr>
      </w:pPr>
      <w:r w:rsidRPr="00D62FED">
        <w:rPr>
          <w:rFonts w:ascii="Segoe UI" w:eastAsia="Times New Roman" w:hAnsi="Segoe UI" w:cs="Segoe UI"/>
          <w:sz w:val="28"/>
          <w:szCs w:val="28"/>
        </w:rPr>
        <w:t>EDUCATION</w:t>
      </w:r>
    </w:p>
    <w:p w14:paraId="509235F7" w14:textId="2E18CB23" w:rsidR="0030364F" w:rsidRDefault="00000000" w:rsidP="00D62FED">
      <w:pPr>
        <w:pStyle w:val="Heading3"/>
        <w:rPr>
          <w:rStyle w:val="Emphasis"/>
          <w:rFonts w:ascii="Segoe UI" w:hAnsi="Segoe UI" w:cs="Segoe UI"/>
          <w:b w:val="0"/>
          <w:bCs w:val="0"/>
          <w:color w:val="2C3E50"/>
        </w:rPr>
      </w:pPr>
      <w:r w:rsidRPr="00AF64A5">
        <w:rPr>
          <w:rFonts w:ascii="Segoe UI" w:eastAsia="Times New Roman" w:hAnsi="Segoe UI" w:cs="Segoe UI"/>
          <w:color w:val="2C3E50"/>
        </w:rPr>
        <w:t>University of Edinburgh</w:t>
      </w:r>
      <w:r w:rsidR="00D62FED">
        <w:rPr>
          <w:rFonts w:ascii="Segoe UI" w:eastAsia="Times New Roman" w:hAnsi="Segoe UI" w:cs="Segoe UI"/>
          <w:color w:val="2C3E50"/>
        </w:rPr>
        <w:br/>
      </w:r>
      <w:r w:rsidRPr="00D62FED">
        <w:rPr>
          <w:rStyle w:val="Emphasis"/>
          <w:rFonts w:ascii="Segoe UI" w:hAnsi="Segoe UI" w:cs="Segoe UI"/>
          <w:b w:val="0"/>
          <w:bCs w:val="0"/>
          <w:color w:val="2C3E50"/>
        </w:rPr>
        <w:t>Master of Business Administration (MBA) | September 20XX – July 20XX</w:t>
      </w:r>
      <w:r w:rsidR="00AF64A5" w:rsidRPr="00D62FED">
        <w:rPr>
          <w:rStyle w:val="Emphasis"/>
          <w:rFonts w:ascii="Segoe UI" w:hAnsi="Segoe UI" w:cs="Segoe UI"/>
          <w:b w:val="0"/>
          <w:bCs w:val="0"/>
          <w:color w:val="2C3E50"/>
        </w:rPr>
        <w:t xml:space="preserve"> | Pass</w:t>
      </w:r>
    </w:p>
    <w:p w14:paraId="7E175A30" w14:textId="1CE47904" w:rsidR="00D62FED" w:rsidRPr="00D62FED" w:rsidRDefault="00D62FED" w:rsidP="00D62FED">
      <w:pPr>
        <w:pStyle w:val="Heading3"/>
        <w:rPr>
          <w:rFonts w:ascii="Segoe UI" w:eastAsia="Times New Roman" w:hAnsi="Segoe UI" w:cs="Segoe UI"/>
          <w:i/>
          <w:iCs/>
          <w:color w:val="2C3E50"/>
        </w:rPr>
      </w:pPr>
      <w:r w:rsidRPr="00D62FED">
        <w:rPr>
          <w:rStyle w:val="Emphasis"/>
          <w:rFonts w:ascii="Segoe UI" w:hAnsi="Segoe UI" w:cs="Segoe UI"/>
          <w:i w:val="0"/>
          <w:iCs w:val="0"/>
          <w:color w:val="2C3E50"/>
        </w:rPr>
        <w:t>Certifications</w:t>
      </w:r>
    </w:p>
    <w:p w14:paraId="142D28EA" w14:textId="77777777" w:rsidR="0030364F" w:rsidRPr="00D62FED" w:rsidRDefault="00000000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Chartered Management Consultant (</w:t>
      </w:r>
      <w:proofErr w:type="spellStart"/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ChMC</w:t>
      </w:r>
      <w:proofErr w:type="spellEnd"/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) – Awarded by CMI and MCA</w:t>
      </w:r>
    </w:p>
    <w:p w14:paraId="238746DE" w14:textId="77777777" w:rsidR="0030364F" w:rsidRPr="00D62FED" w:rsidRDefault="00000000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PRINCE2® Practitioner – Project Management Certification</w:t>
      </w:r>
    </w:p>
    <w:p w14:paraId="17B66C6C" w14:textId="77777777" w:rsidR="0030364F" w:rsidRPr="00D62FED" w:rsidRDefault="00000000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Segoe UI" w:eastAsia="Times New Roman" w:hAnsi="Segoe UI" w:cs="Segoe UI"/>
          <w:color w:val="2C3E50"/>
          <w:sz w:val="22"/>
          <w:szCs w:val="22"/>
        </w:rPr>
      </w:pPr>
      <w:r w:rsidRPr="00D62FED">
        <w:rPr>
          <w:rFonts w:ascii="Segoe UI" w:eastAsia="Times New Roman" w:hAnsi="Segoe UI" w:cs="Segoe UI"/>
          <w:color w:val="2C3E50"/>
          <w:sz w:val="22"/>
          <w:szCs w:val="22"/>
        </w:rPr>
        <w:t>Lean Six Sigma Green Belt – Process Improvement Certification</w:t>
      </w:r>
    </w:p>
    <w:p w14:paraId="4ACC1C24" w14:textId="791495C1" w:rsidR="002A767A" w:rsidRPr="00D62FED" w:rsidRDefault="00D62FED" w:rsidP="002A767A">
      <w:pPr>
        <w:pStyle w:val="Heading2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sz w:val="28"/>
          <w:szCs w:val="28"/>
        </w:rPr>
        <w:t>SKILLS</w:t>
      </w:r>
    </w:p>
    <w:p w14:paraId="56265204" w14:textId="0914F113" w:rsidR="002A767A" w:rsidRPr="00AF64A5" w:rsidRDefault="002A767A" w:rsidP="00D62FED">
      <w:pPr>
        <w:spacing w:before="100" w:beforeAutospacing="1" w:after="100" w:afterAutospacing="1"/>
        <w:jc w:val="distribute"/>
        <w:rPr>
          <w:rFonts w:ascii="Segoe UI" w:eastAsia="Times New Roman" w:hAnsi="Segoe UI" w:cs="Segoe UI"/>
          <w:color w:val="2C3E50"/>
        </w:rPr>
      </w:pPr>
      <w:r w:rsidRPr="002A767A">
        <w:rPr>
          <w:rFonts w:ascii="Segoe UI" w:eastAsia="Times New Roman" w:hAnsi="Segoe UI" w:cs="Segoe UI"/>
          <w:color w:val="2C3E50"/>
        </w:rPr>
        <w:t>Strategic Planning</w:t>
      </w:r>
      <w:r w:rsidR="00D62FED">
        <w:rPr>
          <w:rFonts w:ascii="Segoe UI" w:eastAsia="Times New Roman" w:hAnsi="Segoe UI" w:cs="Segoe UI"/>
          <w:color w:val="2C3E50"/>
        </w:rPr>
        <w:t xml:space="preserve">   •   </w:t>
      </w:r>
      <w:r w:rsidRPr="002A767A">
        <w:rPr>
          <w:rFonts w:ascii="Segoe UI" w:eastAsia="Times New Roman" w:hAnsi="Segoe UI" w:cs="Segoe UI"/>
          <w:color w:val="2C3E50"/>
        </w:rPr>
        <w:t>Data Analysis</w:t>
      </w:r>
      <w:r w:rsidR="00D62FED">
        <w:rPr>
          <w:rFonts w:ascii="Segoe UI" w:eastAsia="Times New Roman" w:hAnsi="Segoe UI" w:cs="Segoe UI"/>
          <w:color w:val="2C3E50"/>
        </w:rPr>
        <w:t xml:space="preserve">   •   </w:t>
      </w:r>
      <w:r>
        <w:rPr>
          <w:rFonts w:ascii="Segoe UI" w:eastAsia="Times New Roman" w:hAnsi="Segoe UI" w:cs="Segoe UI"/>
          <w:color w:val="2C3E50"/>
        </w:rPr>
        <w:t>F</w:t>
      </w:r>
      <w:r w:rsidRPr="002A767A">
        <w:rPr>
          <w:rFonts w:ascii="Segoe UI" w:eastAsia="Times New Roman" w:hAnsi="Segoe UI" w:cs="Segoe UI"/>
          <w:color w:val="2C3E50"/>
        </w:rPr>
        <w:t>inancial Modelling</w:t>
      </w:r>
      <w:r w:rsidR="00D62FED">
        <w:rPr>
          <w:rFonts w:ascii="Segoe UI" w:eastAsia="Times New Roman" w:hAnsi="Segoe UI" w:cs="Segoe UI"/>
          <w:color w:val="2C3E50"/>
        </w:rPr>
        <w:t xml:space="preserve">   •   </w:t>
      </w:r>
      <w:r>
        <w:rPr>
          <w:rFonts w:ascii="Segoe UI" w:eastAsia="Times New Roman" w:hAnsi="Segoe UI" w:cs="Segoe UI"/>
          <w:color w:val="2C3E50"/>
        </w:rPr>
        <w:t>P</w:t>
      </w:r>
      <w:r w:rsidRPr="002A767A">
        <w:rPr>
          <w:rFonts w:ascii="Segoe UI" w:eastAsia="Times New Roman" w:hAnsi="Segoe UI" w:cs="Segoe UI"/>
          <w:color w:val="2C3E50"/>
        </w:rPr>
        <w:t>roject Management</w:t>
      </w:r>
      <w:r w:rsidR="00D62FED">
        <w:rPr>
          <w:rFonts w:ascii="Segoe UI" w:eastAsia="Times New Roman" w:hAnsi="Segoe UI" w:cs="Segoe UI"/>
          <w:color w:val="2C3E50"/>
        </w:rPr>
        <w:t xml:space="preserve">   •   </w:t>
      </w:r>
      <w:r w:rsidR="00D62FED">
        <w:rPr>
          <w:rFonts w:ascii="Segoe UI" w:eastAsia="Times New Roman" w:hAnsi="Segoe UI" w:cs="Segoe UI"/>
          <w:color w:val="2C3E50"/>
        </w:rPr>
        <w:t>Forecasting</w:t>
      </w:r>
    </w:p>
    <w:p w14:paraId="147C6F9C" w14:textId="77777777" w:rsidR="00AF64A5" w:rsidRPr="00AF64A5" w:rsidRDefault="00AF64A5" w:rsidP="00AF0C4D">
      <w:pPr>
        <w:spacing w:before="100" w:beforeAutospacing="1" w:after="100" w:afterAutospacing="1"/>
        <w:ind w:left="1020"/>
        <w:rPr>
          <w:rFonts w:ascii="Segoe UI" w:eastAsia="Times New Roman" w:hAnsi="Segoe UI" w:cs="Segoe UI"/>
          <w:color w:val="2C3E50"/>
        </w:rPr>
      </w:pPr>
    </w:p>
    <w:sectPr w:rsidR="00AF64A5" w:rsidRPr="00AF64A5" w:rsidSect="00D62FED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225D" w14:textId="77777777" w:rsidR="007F326A" w:rsidRDefault="007F326A" w:rsidP="008054C4">
      <w:r>
        <w:separator/>
      </w:r>
    </w:p>
  </w:endnote>
  <w:endnote w:type="continuationSeparator" w:id="0">
    <w:p w14:paraId="0BC40C93" w14:textId="77777777" w:rsidR="007F326A" w:rsidRDefault="007F326A" w:rsidP="0080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68A7" w14:textId="77777777" w:rsidR="007F326A" w:rsidRDefault="007F326A" w:rsidP="008054C4">
      <w:r>
        <w:separator/>
      </w:r>
    </w:p>
  </w:footnote>
  <w:footnote w:type="continuationSeparator" w:id="0">
    <w:p w14:paraId="30200E7D" w14:textId="77777777" w:rsidR="007F326A" w:rsidRDefault="007F326A" w:rsidP="0080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7FCB"/>
    <w:multiLevelType w:val="multilevel"/>
    <w:tmpl w:val="C9369C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7DE528F"/>
    <w:multiLevelType w:val="multilevel"/>
    <w:tmpl w:val="1B1A1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D2309E1"/>
    <w:multiLevelType w:val="multilevel"/>
    <w:tmpl w:val="5310F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F827879"/>
    <w:multiLevelType w:val="multilevel"/>
    <w:tmpl w:val="2542D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57838386">
    <w:abstractNumId w:val="3"/>
  </w:num>
  <w:num w:numId="2" w16cid:durableId="365103776">
    <w:abstractNumId w:val="1"/>
  </w:num>
  <w:num w:numId="3" w16cid:durableId="847058214">
    <w:abstractNumId w:val="2"/>
  </w:num>
  <w:num w:numId="4" w16cid:durableId="203496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C4"/>
    <w:rsid w:val="00284D12"/>
    <w:rsid w:val="002A767A"/>
    <w:rsid w:val="002D25BA"/>
    <w:rsid w:val="0030364F"/>
    <w:rsid w:val="007F326A"/>
    <w:rsid w:val="008054C4"/>
    <w:rsid w:val="009332F0"/>
    <w:rsid w:val="00A70129"/>
    <w:rsid w:val="00AF0C4D"/>
    <w:rsid w:val="00AF64A5"/>
    <w:rsid w:val="00B62920"/>
    <w:rsid w:val="00D62FED"/>
    <w:rsid w:val="00E92DA8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8667"/>
  <w15:chartTrackingRefBased/>
  <w15:docId w15:val="{96E9EC73-FD90-824E-9828-42DEC86B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kern w:val="36"/>
      <w:sz w:val="60"/>
      <w:szCs w:val="60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50"/>
      <w:outlineLvl w:val="1"/>
    </w:pPr>
    <w:rPr>
      <w:b/>
      <w:bCs/>
      <w:color w:val="2980B9"/>
      <w:sz w:val="43"/>
      <w:szCs w:val="43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05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4C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4C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Consultant CV</dc:title>
  <dc:subject/>
  <dc:creator>Samuel Johns</dc:creator>
  <cp:keywords/>
  <dc:description/>
  <cp:lastModifiedBy>Sebastian Michael Morgan</cp:lastModifiedBy>
  <cp:revision>5</cp:revision>
  <cp:lastPrinted>2024-08-20T01:42:00Z</cp:lastPrinted>
  <dcterms:created xsi:type="dcterms:W3CDTF">2024-08-20T01:42:00Z</dcterms:created>
  <dcterms:modified xsi:type="dcterms:W3CDTF">2025-09-22T06:57:00Z</dcterms:modified>
</cp:coreProperties>
</file>